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6F3C6D37" w14:textId="43228BBE" w:rsidR="00672659" w:rsidRPr="00C5437E" w:rsidRDefault="00672659" w:rsidP="00C5437E">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tc>
      </w:tr>
      <w:tr w:rsidR="00672659" w:rsidRPr="008D12BA" w14:paraId="74C4B45D" w14:textId="77777777" w:rsidTr="008D12BA">
        <w:tc>
          <w:tcPr>
            <w:tcW w:w="12157" w:type="dxa"/>
          </w:tcPr>
          <w:p w14:paraId="5BF8D9B4" w14:textId="312836D0" w:rsidR="00672659" w:rsidRPr="008D12BA" w:rsidRDefault="00672659" w:rsidP="00A35E3A">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A35E3A">
              <w:rPr>
                <w:rFonts w:ascii="Simplified Arabic" w:hAnsi="Simplified Arabic" w:cs="Simplified Arabic"/>
                <w:b/>
                <w:bCs/>
                <w:color w:val="000000"/>
                <w:sz w:val="24"/>
                <w:szCs w:val="24"/>
                <w:highlight w:val="yellow"/>
                <w:lang w:bidi="ar-LB"/>
              </w:rPr>
              <w:t>2</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437E">
              <w:rPr>
                <w:rFonts w:ascii="Simplified Arabic" w:hAnsi="Simplified Arabic" w:cs="Simplified Arabic"/>
                <w:b/>
                <w:bCs/>
                <w:color w:val="000000"/>
                <w:sz w:val="24"/>
                <w:szCs w:val="24"/>
                <w:lang w:bidi="ar-LB"/>
              </w:rPr>
              <w:t>6</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32FD952D" w:rsidR="00672659" w:rsidRDefault="00672659" w:rsidP="00A35E3A">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A35E3A">
              <w:rPr>
                <w:rFonts w:ascii="Arial" w:hAnsi="Arial"/>
                <w:b/>
                <w:sz w:val="24"/>
                <w:szCs w:val="24"/>
              </w:rPr>
              <w:t>18</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C5437E">
              <w:rPr>
                <w:rFonts w:ascii="Arial" w:hAnsi="Arial"/>
                <w:b/>
                <w:bCs/>
                <w:sz w:val="24"/>
                <w:szCs w:val="24"/>
                <w:highlight w:val="yellow"/>
              </w:rPr>
              <w:t>12</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bookmarkStart w:id="0" w:name="_GoBack"/>
            <w:r w:rsidR="0083360D">
              <w:rPr>
                <w:rFonts w:ascii="Arial" w:hAnsi="Arial"/>
                <w:b/>
                <w:bCs/>
                <w:sz w:val="24"/>
                <w:szCs w:val="24"/>
              </w:rPr>
              <w:t>202</w:t>
            </w:r>
            <w:r w:rsidR="00EE5DC0">
              <w:rPr>
                <w:rFonts w:ascii="Arial" w:hAnsi="Arial"/>
                <w:b/>
                <w:bCs/>
                <w:sz w:val="24"/>
                <w:szCs w:val="24"/>
              </w:rPr>
              <w:t>5</w:t>
            </w:r>
            <w:bookmarkEnd w:id="0"/>
          </w:p>
          <w:p w14:paraId="297FFF08" w14:textId="4EE29A18" w:rsidR="00B454D3" w:rsidRPr="008E5306" w:rsidRDefault="009146C8" w:rsidP="009A1C6C">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9A1C6C">
              <w:rPr>
                <w:rFonts w:ascii="Arial" w:hAnsi="Arial"/>
                <w:b/>
                <w:bCs/>
                <w:sz w:val="24"/>
                <w:szCs w:val="24"/>
                <w:highlight w:val="green"/>
              </w:rPr>
              <w:t xml:space="preserve">15 </w:t>
            </w:r>
            <w:r w:rsidR="0083360D">
              <w:rPr>
                <w:rFonts w:ascii="Arial" w:hAnsi="Arial"/>
                <w:b/>
                <w:bCs/>
                <w:sz w:val="24"/>
                <w:szCs w:val="24"/>
                <w:highlight w:val="green"/>
              </w:rPr>
              <w:t>/</w:t>
            </w:r>
            <w:r w:rsidR="009A1C6C">
              <w:rPr>
                <w:rFonts w:ascii="Arial" w:hAnsi="Arial"/>
                <w:b/>
                <w:bCs/>
                <w:sz w:val="24"/>
                <w:szCs w:val="24"/>
                <w:highlight w:val="green"/>
              </w:rPr>
              <w:t xml:space="preserve"> 1</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C5437E">
              <w:rPr>
                <w:rFonts w:ascii="Arial" w:hAnsi="Arial"/>
                <w:b/>
                <w:bCs/>
                <w:sz w:val="24"/>
                <w:szCs w:val="24"/>
                <w:highlight w:val="green"/>
              </w:rPr>
              <w:t>6</w:t>
            </w:r>
          </w:p>
          <w:p w14:paraId="2E679CCA" w14:textId="56035D72" w:rsidR="00B454D3" w:rsidRPr="008E5306" w:rsidRDefault="00B454D3" w:rsidP="009A1C6C">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9A1C6C">
              <w:rPr>
                <w:rFonts w:ascii="Arial" w:hAnsi="Arial"/>
                <w:b/>
                <w:bCs/>
                <w:sz w:val="24"/>
                <w:szCs w:val="24"/>
                <w:highlight w:val="green"/>
              </w:rPr>
              <w:t>29</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40794AAD" w:rsidR="00672659" w:rsidRPr="008D12BA" w:rsidRDefault="00672659" w:rsidP="00A35E3A">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A35E3A">
              <w:rPr>
                <w:rFonts w:ascii="Arial" w:hAnsi="Arial"/>
                <w:spacing w:val="-2"/>
                <w:sz w:val="24"/>
                <w:szCs w:val="24"/>
                <w:highlight w:val="cyan"/>
              </w:rPr>
              <w:t>2</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C5437E">
              <w:rPr>
                <w:rFonts w:ascii="Arial" w:hAnsi="Arial"/>
                <w:spacing w:val="-2"/>
                <w:sz w:val="24"/>
                <w:szCs w:val="24"/>
                <w:highlight w:val="cyan"/>
              </w:rPr>
              <w:t>6</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6326B266" w:rsidR="001819BB" w:rsidRDefault="00672659" w:rsidP="009A1C6C">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w:t>
            </w:r>
            <w:r w:rsidR="009A1C6C">
              <w:rPr>
                <w:sz w:val="24"/>
                <w:szCs w:val="24"/>
              </w:rPr>
              <w:t>18</w:t>
            </w:r>
            <w:r w:rsidR="002E5DFB">
              <w:rPr>
                <w:sz w:val="24"/>
                <w:szCs w:val="24"/>
              </w:rPr>
              <w:t xml:space="preserve"> </w:t>
            </w:r>
            <w:r w:rsidR="00E002CA">
              <w:rPr>
                <w:sz w:val="24"/>
                <w:szCs w:val="24"/>
              </w:rPr>
              <w:t>/</w:t>
            </w:r>
            <w:r w:rsidR="00C5437E">
              <w:rPr>
                <w:sz w:val="24"/>
                <w:szCs w:val="24"/>
              </w:rPr>
              <w:t>12</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1F884D7B" w:rsidR="00672659" w:rsidRPr="008D12BA" w:rsidRDefault="009A1C6C" w:rsidP="009A1C6C">
            <w:pPr>
              <w:spacing w:line="240" w:lineRule="exact"/>
              <w:jc w:val="both"/>
              <w:rPr>
                <w:rFonts w:ascii="Arial" w:hAnsi="Arial"/>
                <w:sz w:val="24"/>
                <w:szCs w:val="24"/>
              </w:rPr>
            </w:pPr>
            <w:r>
              <w:rPr>
                <w:sz w:val="24"/>
                <w:szCs w:val="24"/>
                <w:highlight w:val="cyan"/>
              </w:rPr>
              <w:t>8</w:t>
            </w:r>
            <w:r w:rsidR="00672659" w:rsidRPr="008D12BA">
              <w:rPr>
                <w:sz w:val="24"/>
                <w:szCs w:val="24"/>
                <w:highlight w:val="cyan"/>
              </w:rPr>
              <w:t>/</w:t>
            </w:r>
            <w:r>
              <w:rPr>
                <w:sz w:val="24"/>
                <w:szCs w:val="24"/>
                <w:highlight w:val="cyan"/>
              </w:rPr>
              <w:t>1</w:t>
            </w:r>
            <w:r w:rsidR="00CF6FBE">
              <w:rPr>
                <w:sz w:val="24"/>
                <w:szCs w:val="24"/>
                <w:highlight w:val="cyan"/>
              </w:rPr>
              <w:t xml:space="preserve">  </w:t>
            </w:r>
            <w:r w:rsidR="00672659" w:rsidRPr="008D12BA">
              <w:rPr>
                <w:sz w:val="24"/>
                <w:szCs w:val="24"/>
                <w:highlight w:val="cyan"/>
              </w:rPr>
              <w:t xml:space="preserve"> /202</w:t>
            </w:r>
            <w:r>
              <w:rPr>
                <w:sz w:val="24"/>
                <w:szCs w:val="24"/>
              </w:rPr>
              <w:t>6</w:t>
            </w:r>
            <w:r w:rsidR="00672659" w:rsidRPr="008D12BA">
              <w:rPr>
                <w:sz w:val="24"/>
                <w:szCs w:val="24"/>
              </w:rPr>
              <w:t xml:space="preserve"> for responding </w:t>
            </w:r>
            <w:proofErr w:type="gramStart"/>
            <w:r w:rsidR="00672659" w:rsidRPr="008D12BA">
              <w:rPr>
                <w:sz w:val="24"/>
                <w:szCs w:val="24"/>
              </w:rPr>
              <w:t>the inquire</w:t>
            </w:r>
            <w:proofErr w:type="gramEnd"/>
            <w:r w:rsidR="00672659" w:rsidRPr="008D12BA">
              <w:rPr>
                <w:sz w:val="24"/>
                <w:szCs w:val="24"/>
              </w:rPr>
              <w:t xml:space="preserve"> of the participants against the tender.   </w:t>
            </w:r>
          </w:p>
          <w:p w14:paraId="17B6CE17" w14:textId="36173F26" w:rsidR="00672659" w:rsidRPr="008D12BA" w:rsidRDefault="00672659" w:rsidP="006F20C3">
            <w:pPr>
              <w:rPr>
                <w:rFonts w:ascii="Arial" w:hAnsi="Arial"/>
                <w:b/>
                <w:sz w:val="24"/>
                <w:szCs w:val="24"/>
              </w:rPr>
            </w:pPr>
          </w:p>
          <w:p w14:paraId="5B0D0DAA" w14:textId="79042439" w:rsidR="00672659" w:rsidRPr="008D12BA" w:rsidRDefault="00672659" w:rsidP="009A1C6C">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 xml:space="preserve">the end of formal work </w:t>
            </w:r>
            <w:proofErr w:type="gramStart"/>
            <w:r w:rsidRPr="008D12BA">
              <w:rPr>
                <w:sz w:val="24"/>
                <w:szCs w:val="24"/>
              </w:rPr>
              <w:t>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9A1C6C">
              <w:rPr>
                <w:rFonts w:ascii="Arial" w:hAnsi="Arial"/>
                <w:sz w:val="24"/>
                <w:szCs w:val="24"/>
                <w:highlight w:val="cyan"/>
              </w:rPr>
              <w:t>15</w:t>
            </w:r>
            <w:proofErr w:type="gramEnd"/>
            <w:r w:rsidRPr="008D12BA">
              <w:rPr>
                <w:rFonts w:ascii="Arial" w:hAnsi="Arial"/>
                <w:sz w:val="24"/>
                <w:szCs w:val="24"/>
                <w:highlight w:val="cyan"/>
              </w:rPr>
              <w:t>/</w:t>
            </w:r>
            <w:r w:rsidR="00C5437E">
              <w:rPr>
                <w:rFonts w:ascii="Arial" w:hAnsi="Arial"/>
                <w:sz w:val="24"/>
                <w:szCs w:val="24"/>
                <w:highlight w:val="cyan"/>
              </w:rPr>
              <w:t>1</w:t>
            </w:r>
            <w:r w:rsidRPr="008D12BA">
              <w:rPr>
                <w:rFonts w:ascii="Arial" w:hAnsi="Arial"/>
                <w:sz w:val="24"/>
                <w:szCs w:val="24"/>
                <w:highlight w:val="cyan"/>
              </w:rPr>
              <w:t xml:space="preserve"> /  202</w:t>
            </w:r>
            <w:r w:rsidR="00C5437E">
              <w:rPr>
                <w:rFonts w:ascii="Arial" w:hAnsi="Arial"/>
                <w:sz w:val="24"/>
                <w:szCs w:val="24"/>
              </w:rPr>
              <w:t>6</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1A6FDA42" w:rsidR="00704953" w:rsidRPr="00E50DA9" w:rsidRDefault="00704953" w:rsidP="00A35E3A">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A35E3A">
              <w:rPr>
                <w:rFonts w:ascii="Arial" w:eastAsia="Times New Roman" w:hAnsi="Arial"/>
                <w:b/>
                <w:bCs/>
                <w:u w:val="single"/>
              </w:rPr>
              <w:t>2</w:t>
            </w:r>
            <w:r w:rsidR="0026177C">
              <w:rPr>
                <w:rFonts w:ascii="Arial" w:eastAsia="Times New Roman" w:hAnsi="Arial"/>
                <w:b/>
                <w:bCs/>
                <w:u w:val="single"/>
              </w:rPr>
              <w:t xml:space="preserve">  </w:t>
            </w:r>
            <w:r w:rsidRPr="00E50DA9">
              <w:rPr>
                <w:rFonts w:ascii="Arial" w:eastAsia="Times New Roman" w:hAnsi="Arial"/>
                <w:b/>
                <w:bCs/>
                <w:u w:val="single"/>
              </w:rPr>
              <w:t>/202</w:t>
            </w:r>
            <w:r w:rsidR="00C5437E">
              <w:rPr>
                <w:rFonts w:ascii="Arial" w:eastAsia="Times New Roman" w:hAnsi="Arial"/>
                <w:b/>
                <w:bCs/>
                <w:u w:val="single"/>
              </w:rPr>
              <w:t>6</w:t>
            </w:r>
          </w:p>
          <w:p w14:paraId="443E1E2F" w14:textId="417856EC" w:rsidR="00704953" w:rsidRPr="00E50DA9" w:rsidRDefault="00704953" w:rsidP="00C5437E">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C5437E">
              <w:rPr>
                <w:rFonts w:ascii="Arial" w:eastAsia="Times New Roman" w:hAnsi="Arial" w:hint="cs"/>
                <w:b/>
                <w:bCs/>
                <w:rtl/>
                <w:lang w:bidi="ar-IQ"/>
              </w:rPr>
              <w:t xml:space="preserve">7 </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tl/>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tbl>
      <w:tblPr>
        <w:tblW w:w="13300" w:type="dxa"/>
        <w:tblInd w:w="93" w:type="dxa"/>
        <w:tblLook w:val="04A0" w:firstRow="1" w:lastRow="0" w:firstColumn="1" w:lastColumn="0" w:noHBand="0" w:noVBand="1"/>
      </w:tblPr>
      <w:tblGrid>
        <w:gridCol w:w="682"/>
        <w:gridCol w:w="1340"/>
        <w:gridCol w:w="3497"/>
        <w:gridCol w:w="1240"/>
        <w:gridCol w:w="1394"/>
        <w:gridCol w:w="1180"/>
        <w:gridCol w:w="1333"/>
        <w:gridCol w:w="1274"/>
        <w:gridCol w:w="1360"/>
      </w:tblGrid>
      <w:tr w:rsidR="00A35E3A" w:rsidRPr="00A35E3A" w14:paraId="565FC4E7" w14:textId="77777777" w:rsidTr="00A35E3A">
        <w:trPr>
          <w:trHeight w:val="1125"/>
        </w:trPr>
        <w:tc>
          <w:tcPr>
            <w:tcW w:w="133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515C20B6" w14:textId="77777777" w:rsidR="00A35E3A" w:rsidRPr="00A35E3A" w:rsidRDefault="00A35E3A" w:rsidP="00A35E3A">
            <w:pPr>
              <w:spacing w:after="0" w:line="240" w:lineRule="auto"/>
              <w:rPr>
                <w:rFonts w:ascii="Arial" w:eastAsia="Times New Roman" w:hAnsi="Arial" w:cs="Arial"/>
                <w:color w:val="000000"/>
              </w:rPr>
            </w:pPr>
            <w:r w:rsidRPr="00A35E3A">
              <w:rPr>
                <w:rFonts w:ascii="Arial" w:eastAsia="Times New Roman" w:hAnsi="Arial" w:cs="Arial"/>
                <w:color w:val="000000"/>
              </w:rPr>
              <w:t xml:space="preserve">                                                                        </w:t>
            </w:r>
            <w:r w:rsidRPr="00A35E3A">
              <w:rPr>
                <w:rFonts w:ascii="Arial" w:eastAsia="Times New Roman" w:hAnsi="Arial" w:cs="Arial"/>
                <w:b/>
                <w:bCs/>
                <w:color w:val="000000"/>
                <w:sz w:val="40"/>
                <w:szCs w:val="40"/>
              </w:rPr>
              <w:t xml:space="preserve">         MED 2-2026</w:t>
            </w:r>
          </w:p>
        </w:tc>
      </w:tr>
      <w:tr w:rsidR="00A35E3A" w:rsidRPr="00A35E3A" w14:paraId="18C6615E" w14:textId="77777777" w:rsidTr="00A35E3A">
        <w:trPr>
          <w:trHeight w:val="687"/>
        </w:trPr>
        <w:tc>
          <w:tcPr>
            <w:tcW w:w="700" w:type="dxa"/>
            <w:vMerge w:val="restart"/>
            <w:tcBorders>
              <w:top w:val="nil"/>
              <w:left w:val="single" w:sz="4" w:space="0" w:color="auto"/>
              <w:bottom w:val="single" w:sz="4" w:space="0" w:color="auto"/>
              <w:right w:val="single" w:sz="4" w:space="0" w:color="auto"/>
            </w:tcBorders>
            <w:shd w:val="clear" w:color="000000" w:fill="FFFF00"/>
            <w:vAlign w:val="center"/>
            <w:hideMark/>
          </w:tcPr>
          <w:p w14:paraId="3311A324" w14:textId="77777777" w:rsidR="00A35E3A" w:rsidRPr="00A35E3A" w:rsidRDefault="00A35E3A" w:rsidP="00A35E3A">
            <w:pPr>
              <w:spacing w:after="0" w:line="240" w:lineRule="auto"/>
              <w:jc w:val="center"/>
              <w:rPr>
                <w:rFonts w:ascii="Arial" w:eastAsia="Times New Roman" w:hAnsi="Arial" w:cs="Arial"/>
                <w:b/>
                <w:bCs/>
                <w:color w:val="000000"/>
              </w:rPr>
            </w:pPr>
            <w:r w:rsidRPr="00A35E3A">
              <w:rPr>
                <w:rFonts w:ascii="Arial" w:eastAsia="Times New Roman" w:hAnsi="Arial" w:cs="Arial"/>
                <w:b/>
                <w:bCs/>
                <w:color w:val="000000"/>
              </w:rPr>
              <w:t>NO</w:t>
            </w:r>
          </w:p>
        </w:tc>
        <w:tc>
          <w:tcPr>
            <w:tcW w:w="13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6AC7205" w14:textId="77777777" w:rsidR="00A35E3A" w:rsidRPr="00A35E3A" w:rsidRDefault="00A35E3A" w:rsidP="00A35E3A">
            <w:pPr>
              <w:spacing w:after="0" w:line="240" w:lineRule="auto"/>
              <w:jc w:val="center"/>
              <w:rPr>
                <w:rFonts w:ascii="Arial" w:eastAsia="Times New Roman" w:hAnsi="Arial" w:cs="Arial"/>
                <w:b/>
                <w:bCs/>
                <w:color w:val="000000"/>
              </w:rPr>
            </w:pPr>
            <w:r w:rsidRPr="00A35E3A">
              <w:rPr>
                <w:rFonts w:ascii="Arial" w:eastAsia="Times New Roman" w:hAnsi="Arial" w:cs="Arial"/>
                <w:b/>
                <w:bCs/>
                <w:color w:val="000000"/>
              </w:rPr>
              <w:t>national code</w:t>
            </w:r>
          </w:p>
        </w:tc>
        <w:tc>
          <w:tcPr>
            <w:tcW w:w="37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09F10C4" w14:textId="77777777" w:rsidR="00A35E3A" w:rsidRPr="00A35E3A" w:rsidRDefault="00A35E3A" w:rsidP="00A35E3A">
            <w:pPr>
              <w:spacing w:after="0" w:line="240" w:lineRule="auto"/>
              <w:jc w:val="center"/>
              <w:rPr>
                <w:rFonts w:ascii="Arial" w:eastAsia="Times New Roman" w:hAnsi="Arial" w:cs="Arial"/>
                <w:b/>
                <w:bCs/>
                <w:color w:val="000000"/>
                <w:sz w:val="18"/>
                <w:szCs w:val="18"/>
              </w:rPr>
            </w:pPr>
            <w:r w:rsidRPr="00A35E3A">
              <w:rPr>
                <w:rFonts w:ascii="Arial" w:eastAsia="Times New Roman" w:hAnsi="Arial" w:cs="Arial"/>
                <w:b/>
                <w:bCs/>
                <w:color w:val="000000"/>
                <w:sz w:val="18"/>
                <w:szCs w:val="18"/>
              </w:rPr>
              <w:t>item</w:t>
            </w:r>
          </w:p>
        </w:tc>
        <w:tc>
          <w:tcPr>
            <w:tcW w:w="12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1531F12" w14:textId="77777777" w:rsidR="00A35E3A" w:rsidRPr="00A35E3A" w:rsidRDefault="00A35E3A" w:rsidP="00A35E3A">
            <w:pPr>
              <w:spacing w:after="0" w:line="240" w:lineRule="auto"/>
              <w:jc w:val="center"/>
              <w:rPr>
                <w:rFonts w:ascii="Arial" w:eastAsia="Times New Roman" w:hAnsi="Arial" w:cs="Arial"/>
                <w:b/>
                <w:bCs/>
                <w:color w:val="000000"/>
              </w:rPr>
            </w:pPr>
            <w:r w:rsidRPr="00A35E3A">
              <w:rPr>
                <w:rFonts w:ascii="Arial" w:eastAsia="Times New Roman" w:hAnsi="Arial" w:cs="Arial"/>
                <w:b/>
                <w:bCs/>
                <w:color w:val="000000"/>
              </w:rPr>
              <w:t xml:space="preserve"> Total need 2027</w:t>
            </w:r>
          </w:p>
        </w:tc>
        <w:tc>
          <w:tcPr>
            <w:tcW w:w="6260" w:type="dxa"/>
            <w:gridSpan w:val="5"/>
            <w:tcBorders>
              <w:top w:val="single" w:sz="4" w:space="0" w:color="auto"/>
              <w:left w:val="nil"/>
              <w:bottom w:val="single" w:sz="4" w:space="0" w:color="auto"/>
              <w:right w:val="single" w:sz="4" w:space="0" w:color="000000"/>
            </w:tcBorders>
            <w:shd w:val="clear" w:color="000000" w:fill="FFFF00"/>
            <w:vAlign w:val="center"/>
            <w:hideMark/>
          </w:tcPr>
          <w:p w14:paraId="7CDBD6A5" w14:textId="77777777" w:rsidR="00A35E3A" w:rsidRPr="00A35E3A" w:rsidRDefault="00A35E3A" w:rsidP="00A35E3A">
            <w:pPr>
              <w:spacing w:after="0" w:line="240" w:lineRule="auto"/>
              <w:jc w:val="center"/>
              <w:rPr>
                <w:rFonts w:ascii="Arial" w:eastAsia="Times New Roman" w:hAnsi="Arial" w:cs="Arial"/>
                <w:b/>
                <w:bCs/>
                <w:color w:val="000000"/>
                <w:sz w:val="24"/>
                <w:szCs w:val="24"/>
              </w:rPr>
            </w:pPr>
            <w:r w:rsidRPr="00A35E3A">
              <w:rPr>
                <w:rFonts w:ascii="Arial" w:eastAsia="Times New Roman" w:hAnsi="Arial" w:cs="Arial"/>
                <w:b/>
                <w:bCs/>
                <w:color w:val="000000"/>
                <w:sz w:val="24"/>
                <w:szCs w:val="24"/>
              </w:rPr>
              <w:t>the cost</w:t>
            </w:r>
          </w:p>
        </w:tc>
      </w:tr>
      <w:tr w:rsidR="00A35E3A" w:rsidRPr="00A35E3A" w14:paraId="49EFCB9F" w14:textId="77777777" w:rsidTr="00A35E3A">
        <w:trPr>
          <w:trHeight w:val="2685"/>
        </w:trPr>
        <w:tc>
          <w:tcPr>
            <w:tcW w:w="700" w:type="dxa"/>
            <w:vMerge/>
            <w:tcBorders>
              <w:top w:val="nil"/>
              <w:left w:val="single" w:sz="4" w:space="0" w:color="auto"/>
              <w:bottom w:val="single" w:sz="4" w:space="0" w:color="auto"/>
              <w:right w:val="single" w:sz="4" w:space="0" w:color="auto"/>
            </w:tcBorders>
            <w:vAlign w:val="center"/>
            <w:hideMark/>
          </w:tcPr>
          <w:p w14:paraId="0D921C82" w14:textId="77777777" w:rsidR="00A35E3A" w:rsidRPr="00A35E3A" w:rsidRDefault="00A35E3A" w:rsidP="00A35E3A">
            <w:pPr>
              <w:spacing w:after="0" w:line="240" w:lineRule="auto"/>
              <w:rPr>
                <w:rFonts w:ascii="Arial" w:eastAsia="Times New Roman" w:hAnsi="Arial" w:cs="Arial"/>
                <w:b/>
                <w:bCs/>
                <w:color w:val="000000"/>
              </w:rPr>
            </w:pPr>
          </w:p>
        </w:tc>
        <w:tc>
          <w:tcPr>
            <w:tcW w:w="1340" w:type="dxa"/>
            <w:vMerge/>
            <w:tcBorders>
              <w:top w:val="nil"/>
              <w:left w:val="single" w:sz="4" w:space="0" w:color="auto"/>
              <w:bottom w:val="single" w:sz="4" w:space="0" w:color="auto"/>
              <w:right w:val="single" w:sz="4" w:space="0" w:color="auto"/>
            </w:tcBorders>
            <w:vAlign w:val="center"/>
            <w:hideMark/>
          </w:tcPr>
          <w:p w14:paraId="395C5409" w14:textId="77777777" w:rsidR="00A35E3A" w:rsidRPr="00A35E3A" w:rsidRDefault="00A35E3A" w:rsidP="00A35E3A">
            <w:pPr>
              <w:spacing w:after="0" w:line="240" w:lineRule="auto"/>
              <w:rPr>
                <w:rFonts w:ascii="Arial" w:eastAsia="Times New Roman" w:hAnsi="Arial" w:cs="Arial"/>
                <w:b/>
                <w:bCs/>
                <w:color w:val="000000"/>
              </w:rPr>
            </w:pPr>
          </w:p>
        </w:tc>
        <w:tc>
          <w:tcPr>
            <w:tcW w:w="3760" w:type="dxa"/>
            <w:vMerge/>
            <w:tcBorders>
              <w:top w:val="nil"/>
              <w:left w:val="single" w:sz="4" w:space="0" w:color="auto"/>
              <w:bottom w:val="single" w:sz="4" w:space="0" w:color="auto"/>
              <w:right w:val="single" w:sz="4" w:space="0" w:color="auto"/>
            </w:tcBorders>
            <w:vAlign w:val="center"/>
            <w:hideMark/>
          </w:tcPr>
          <w:p w14:paraId="2610A893" w14:textId="77777777" w:rsidR="00A35E3A" w:rsidRPr="00A35E3A" w:rsidRDefault="00A35E3A" w:rsidP="00A35E3A">
            <w:pPr>
              <w:spacing w:after="0" w:line="240" w:lineRule="auto"/>
              <w:rPr>
                <w:rFonts w:ascii="Arial" w:eastAsia="Times New Roman" w:hAnsi="Arial" w:cs="Arial"/>
                <w:b/>
                <w:bCs/>
                <w:color w:val="000000"/>
                <w:sz w:val="18"/>
                <w:szCs w:val="18"/>
              </w:rPr>
            </w:pPr>
          </w:p>
        </w:tc>
        <w:tc>
          <w:tcPr>
            <w:tcW w:w="1240" w:type="dxa"/>
            <w:vMerge/>
            <w:tcBorders>
              <w:top w:val="nil"/>
              <w:left w:val="single" w:sz="4" w:space="0" w:color="auto"/>
              <w:bottom w:val="single" w:sz="4" w:space="0" w:color="auto"/>
              <w:right w:val="single" w:sz="4" w:space="0" w:color="auto"/>
            </w:tcBorders>
            <w:vAlign w:val="center"/>
            <w:hideMark/>
          </w:tcPr>
          <w:p w14:paraId="681FD7EE" w14:textId="77777777" w:rsidR="00A35E3A" w:rsidRPr="00A35E3A" w:rsidRDefault="00A35E3A" w:rsidP="00A35E3A">
            <w:pPr>
              <w:spacing w:after="0" w:line="240" w:lineRule="auto"/>
              <w:rPr>
                <w:rFonts w:ascii="Arial" w:eastAsia="Times New Roman" w:hAnsi="Arial" w:cs="Arial"/>
                <w:b/>
                <w:bCs/>
                <w:color w:val="000000"/>
              </w:rPr>
            </w:pPr>
          </w:p>
        </w:tc>
        <w:tc>
          <w:tcPr>
            <w:tcW w:w="1320" w:type="dxa"/>
            <w:tcBorders>
              <w:top w:val="nil"/>
              <w:left w:val="nil"/>
              <w:bottom w:val="nil"/>
              <w:right w:val="single" w:sz="4" w:space="0" w:color="auto"/>
            </w:tcBorders>
            <w:shd w:val="clear" w:color="000000" w:fill="FFFF00"/>
            <w:vAlign w:val="center"/>
            <w:hideMark/>
          </w:tcPr>
          <w:p w14:paraId="28ABBF12" w14:textId="77777777" w:rsidR="00A35E3A" w:rsidRPr="00A35E3A" w:rsidRDefault="00A35E3A" w:rsidP="00A35E3A">
            <w:pPr>
              <w:spacing w:after="0" w:line="240" w:lineRule="auto"/>
              <w:jc w:val="center"/>
              <w:rPr>
                <w:rFonts w:ascii="Arial" w:eastAsia="Times New Roman" w:hAnsi="Arial" w:cs="Arial"/>
                <w:b/>
                <w:bCs/>
                <w:color w:val="000000"/>
              </w:rPr>
            </w:pPr>
            <w:r w:rsidRPr="00A35E3A">
              <w:rPr>
                <w:rFonts w:ascii="Arial" w:eastAsia="Times New Roman" w:hAnsi="Arial" w:cs="Arial"/>
                <w:b/>
                <w:bCs/>
                <w:color w:val="000000"/>
              </w:rPr>
              <w:t>pack size</w:t>
            </w:r>
          </w:p>
        </w:tc>
        <w:tc>
          <w:tcPr>
            <w:tcW w:w="1180" w:type="dxa"/>
            <w:tcBorders>
              <w:top w:val="nil"/>
              <w:left w:val="nil"/>
              <w:bottom w:val="nil"/>
              <w:right w:val="single" w:sz="4" w:space="0" w:color="auto"/>
            </w:tcBorders>
            <w:shd w:val="clear" w:color="C0C0C0" w:fill="FFFF00"/>
            <w:vAlign w:val="center"/>
            <w:hideMark/>
          </w:tcPr>
          <w:p w14:paraId="5FCDE7CF" w14:textId="77777777" w:rsidR="00A35E3A" w:rsidRPr="00A35E3A" w:rsidRDefault="00A35E3A" w:rsidP="00A35E3A">
            <w:pPr>
              <w:spacing w:after="0" w:line="240" w:lineRule="auto"/>
              <w:jc w:val="center"/>
              <w:rPr>
                <w:rFonts w:ascii="Calibri" w:eastAsia="Times New Roman" w:hAnsi="Calibri" w:cs="Arial"/>
                <w:b/>
                <w:bCs/>
                <w:color w:val="000000"/>
                <w:sz w:val="28"/>
                <w:szCs w:val="28"/>
              </w:rPr>
            </w:pPr>
            <w:r w:rsidRPr="00A35E3A">
              <w:rPr>
                <w:rFonts w:ascii="Calibri" w:eastAsia="Times New Roman" w:hAnsi="Calibri" w:cs="Arial"/>
                <w:b/>
                <w:bCs/>
                <w:color w:val="000000"/>
                <w:sz w:val="28"/>
                <w:szCs w:val="28"/>
              </w:rPr>
              <w:t>MEAN BRAND  $  Price$  / pack size</w:t>
            </w:r>
          </w:p>
        </w:tc>
        <w:tc>
          <w:tcPr>
            <w:tcW w:w="1200" w:type="dxa"/>
            <w:tcBorders>
              <w:top w:val="nil"/>
              <w:left w:val="nil"/>
              <w:bottom w:val="nil"/>
              <w:right w:val="single" w:sz="4" w:space="0" w:color="auto"/>
            </w:tcBorders>
            <w:shd w:val="clear" w:color="C0C0C0" w:fill="FFFF00"/>
            <w:vAlign w:val="center"/>
            <w:hideMark/>
          </w:tcPr>
          <w:p w14:paraId="7942DAF8" w14:textId="77777777" w:rsidR="00A35E3A" w:rsidRPr="00A35E3A" w:rsidRDefault="00A35E3A" w:rsidP="00A35E3A">
            <w:pPr>
              <w:spacing w:after="0" w:line="240" w:lineRule="auto"/>
              <w:jc w:val="center"/>
              <w:rPr>
                <w:rFonts w:ascii="Calibri" w:eastAsia="Times New Roman" w:hAnsi="Calibri" w:cs="Arial"/>
                <w:b/>
                <w:bCs/>
                <w:color w:val="000000"/>
                <w:sz w:val="28"/>
                <w:szCs w:val="28"/>
              </w:rPr>
            </w:pPr>
            <w:r w:rsidRPr="00A35E3A">
              <w:rPr>
                <w:rFonts w:ascii="Calibri" w:eastAsia="Times New Roman" w:hAnsi="Calibri" w:cs="Arial"/>
                <w:b/>
                <w:bCs/>
                <w:color w:val="000000"/>
                <w:sz w:val="28"/>
                <w:szCs w:val="28"/>
              </w:rPr>
              <w:t>GENERIC European 70% mean price / pack size</w:t>
            </w:r>
          </w:p>
        </w:tc>
        <w:tc>
          <w:tcPr>
            <w:tcW w:w="1200" w:type="dxa"/>
            <w:tcBorders>
              <w:top w:val="nil"/>
              <w:left w:val="nil"/>
              <w:bottom w:val="nil"/>
              <w:right w:val="single" w:sz="4" w:space="0" w:color="auto"/>
            </w:tcBorders>
            <w:shd w:val="clear" w:color="C0C0C0" w:fill="FFFF00"/>
            <w:vAlign w:val="center"/>
            <w:hideMark/>
          </w:tcPr>
          <w:p w14:paraId="14D75614" w14:textId="77777777" w:rsidR="00A35E3A" w:rsidRPr="00A35E3A" w:rsidRDefault="00A35E3A" w:rsidP="00A35E3A">
            <w:pPr>
              <w:spacing w:after="0" w:line="240" w:lineRule="auto"/>
              <w:jc w:val="center"/>
              <w:rPr>
                <w:rFonts w:ascii="Calibri" w:eastAsia="Times New Roman" w:hAnsi="Calibri" w:cs="Arial"/>
                <w:b/>
                <w:bCs/>
                <w:color w:val="000000"/>
                <w:sz w:val="28"/>
                <w:szCs w:val="28"/>
              </w:rPr>
            </w:pPr>
            <w:r w:rsidRPr="00A35E3A">
              <w:rPr>
                <w:rFonts w:ascii="Calibri" w:eastAsia="Times New Roman" w:hAnsi="Calibri" w:cs="Arial"/>
                <w:b/>
                <w:bCs/>
                <w:color w:val="000000"/>
                <w:sz w:val="28"/>
                <w:szCs w:val="28"/>
              </w:rPr>
              <w:t>GENERIC Asian including Arabic          45% mean price / pack</w:t>
            </w:r>
          </w:p>
        </w:tc>
        <w:tc>
          <w:tcPr>
            <w:tcW w:w="1360" w:type="dxa"/>
            <w:tcBorders>
              <w:top w:val="nil"/>
              <w:left w:val="nil"/>
              <w:bottom w:val="nil"/>
              <w:right w:val="single" w:sz="4" w:space="0" w:color="auto"/>
            </w:tcBorders>
            <w:shd w:val="clear" w:color="C0C0C0" w:fill="FFFF00"/>
            <w:vAlign w:val="center"/>
            <w:hideMark/>
          </w:tcPr>
          <w:p w14:paraId="240E0C04" w14:textId="77777777" w:rsidR="00A35E3A" w:rsidRPr="00A35E3A" w:rsidRDefault="00A35E3A" w:rsidP="00A35E3A">
            <w:pPr>
              <w:spacing w:after="0" w:line="240" w:lineRule="auto"/>
              <w:jc w:val="center"/>
              <w:rPr>
                <w:rFonts w:ascii="Calibri" w:eastAsia="Times New Roman" w:hAnsi="Calibri" w:cs="Arial"/>
                <w:b/>
                <w:bCs/>
                <w:color w:val="000000"/>
                <w:sz w:val="28"/>
                <w:szCs w:val="28"/>
              </w:rPr>
            </w:pPr>
            <w:r w:rsidRPr="00A35E3A">
              <w:rPr>
                <w:rFonts w:ascii="Calibri" w:eastAsia="Times New Roman" w:hAnsi="Calibri" w:cs="Arial"/>
                <w:b/>
                <w:bCs/>
                <w:color w:val="000000"/>
                <w:sz w:val="28"/>
                <w:szCs w:val="28"/>
              </w:rPr>
              <w:t>GENERIC Far East   25% mean price / pack size</w:t>
            </w:r>
          </w:p>
        </w:tc>
      </w:tr>
      <w:tr w:rsidR="00A35E3A" w:rsidRPr="00A35E3A" w14:paraId="1CC6269B" w14:textId="77777777" w:rsidTr="00A35E3A">
        <w:trPr>
          <w:trHeight w:val="271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F636842" w14:textId="77777777" w:rsidR="00A35E3A" w:rsidRPr="00A35E3A" w:rsidRDefault="00A35E3A" w:rsidP="00A35E3A">
            <w:pPr>
              <w:spacing w:after="0" w:line="240" w:lineRule="auto"/>
              <w:jc w:val="center"/>
              <w:rPr>
                <w:rFonts w:ascii="Arial" w:eastAsia="Times New Roman" w:hAnsi="Arial" w:cs="Arial"/>
                <w:color w:val="000000"/>
              </w:rPr>
            </w:pPr>
            <w:r w:rsidRPr="00A35E3A">
              <w:rPr>
                <w:rFonts w:ascii="Arial" w:eastAsia="Times New Roman" w:hAnsi="Arial" w:cs="Arial"/>
                <w:color w:val="000000"/>
              </w:rPr>
              <w:t>1</w:t>
            </w:r>
          </w:p>
        </w:tc>
        <w:tc>
          <w:tcPr>
            <w:tcW w:w="1340" w:type="dxa"/>
            <w:tcBorders>
              <w:top w:val="nil"/>
              <w:left w:val="nil"/>
              <w:bottom w:val="single" w:sz="4" w:space="0" w:color="auto"/>
              <w:right w:val="single" w:sz="4" w:space="0" w:color="auto"/>
            </w:tcBorders>
            <w:shd w:val="clear" w:color="auto" w:fill="auto"/>
            <w:noWrap/>
            <w:vAlign w:val="center"/>
            <w:hideMark/>
          </w:tcPr>
          <w:p w14:paraId="73A3691D" w14:textId="77777777" w:rsidR="00A35E3A" w:rsidRPr="00A35E3A" w:rsidRDefault="00A35E3A" w:rsidP="00A35E3A">
            <w:pPr>
              <w:spacing w:after="0" w:line="240" w:lineRule="auto"/>
              <w:jc w:val="center"/>
              <w:rPr>
                <w:rFonts w:ascii="Arial" w:eastAsia="Times New Roman" w:hAnsi="Arial" w:cs="Arial"/>
                <w:color w:val="000000"/>
                <w:sz w:val="16"/>
                <w:szCs w:val="16"/>
              </w:rPr>
            </w:pPr>
            <w:r w:rsidRPr="00A35E3A">
              <w:rPr>
                <w:rFonts w:ascii="Arial" w:eastAsia="Times New Roman" w:hAnsi="Arial" w:cs="Arial"/>
                <w:color w:val="000000"/>
                <w:sz w:val="16"/>
                <w:szCs w:val="16"/>
              </w:rPr>
              <w:t>08-AB0-002</w:t>
            </w:r>
          </w:p>
        </w:tc>
        <w:tc>
          <w:tcPr>
            <w:tcW w:w="3760" w:type="dxa"/>
            <w:tcBorders>
              <w:top w:val="nil"/>
              <w:left w:val="nil"/>
              <w:bottom w:val="single" w:sz="4" w:space="0" w:color="auto"/>
              <w:right w:val="single" w:sz="4" w:space="0" w:color="auto"/>
            </w:tcBorders>
            <w:shd w:val="clear" w:color="auto" w:fill="auto"/>
            <w:vAlign w:val="center"/>
            <w:hideMark/>
          </w:tcPr>
          <w:p w14:paraId="5F048621" w14:textId="77777777" w:rsidR="00A35E3A" w:rsidRPr="00A35E3A" w:rsidRDefault="00A35E3A" w:rsidP="00A35E3A">
            <w:pPr>
              <w:spacing w:after="0" w:line="240" w:lineRule="auto"/>
              <w:jc w:val="center"/>
              <w:rPr>
                <w:rFonts w:ascii="Arial" w:eastAsia="Times New Roman" w:hAnsi="Arial" w:cs="Arial"/>
                <w:color w:val="000000"/>
              </w:rPr>
            </w:pPr>
            <w:proofErr w:type="spellStart"/>
            <w:r w:rsidRPr="00A35E3A">
              <w:rPr>
                <w:rFonts w:ascii="Arial" w:eastAsia="Times New Roman" w:hAnsi="Arial" w:cs="Arial"/>
                <w:color w:val="000000"/>
              </w:rPr>
              <w:t>Romiplostim</w:t>
            </w:r>
            <w:proofErr w:type="spellEnd"/>
            <w:r w:rsidRPr="00A35E3A">
              <w:rPr>
                <w:rFonts w:ascii="Arial" w:eastAsia="Times New Roman" w:hAnsi="Arial" w:cs="Arial"/>
                <w:color w:val="000000"/>
              </w:rPr>
              <w:t xml:space="preserve"> 250 mcg/ vial powder for solution for </w:t>
            </w:r>
            <w:proofErr w:type="spellStart"/>
            <w:r w:rsidRPr="00A35E3A">
              <w:rPr>
                <w:rFonts w:ascii="Arial" w:eastAsia="Times New Roman" w:hAnsi="Arial" w:cs="Arial"/>
                <w:color w:val="000000"/>
              </w:rPr>
              <w:t>s.c</w:t>
            </w:r>
            <w:proofErr w:type="spellEnd"/>
            <w:r w:rsidRPr="00A35E3A">
              <w:rPr>
                <w:rFonts w:ascii="Arial" w:eastAsia="Times New Roman" w:hAnsi="Arial" w:cs="Arial"/>
                <w:color w:val="000000"/>
              </w:rPr>
              <w:t xml:space="preserve">              </w:t>
            </w:r>
            <w:r w:rsidRPr="00A35E3A">
              <w:rPr>
                <w:rFonts w:ascii="Arial" w:eastAsia="Times New Roman" w:hAnsi="Arial" w:cs="Arial"/>
                <w:color w:val="000000"/>
                <w:rtl/>
              </w:rPr>
              <w:t>ان يحدد استعماله كخط ثاني لعلاج مرض تكسر الاقراص المناعي للمرضى الذين لا يستجيبون لعلاج الخط الاول</w:t>
            </w:r>
            <w:r w:rsidRPr="00A35E3A">
              <w:rPr>
                <w:rFonts w:ascii="Arial" w:eastAsia="Times New Roman" w:hAnsi="Arial" w:cs="Arial"/>
                <w:color w:val="000000"/>
              </w:rPr>
              <w:t xml:space="preserve"> Anti D  or I.V. I.G , Prednisolone) ) </w:t>
            </w:r>
            <w:r w:rsidRPr="00A35E3A">
              <w:rPr>
                <w:rFonts w:ascii="Arial" w:eastAsia="Times New Roman" w:hAnsi="Arial" w:cs="Arial"/>
                <w:color w:val="000000"/>
                <w:rtl/>
              </w:rPr>
              <w:t>ولايمكن أجراء عملية رفع طحال لاي سبب او للمرضى اللذين تجرى لهم عملية رفع طحال ولايستجيبون لهذه العملية ... على ان يحصر استعماله في مراكز امراض الدم حصر</w:t>
            </w:r>
          </w:p>
        </w:tc>
        <w:tc>
          <w:tcPr>
            <w:tcW w:w="1240" w:type="dxa"/>
            <w:tcBorders>
              <w:top w:val="nil"/>
              <w:left w:val="nil"/>
              <w:bottom w:val="single" w:sz="4" w:space="0" w:color="auto"/>
              <w:right w:val="single" w:sz="4" w:space="0" w:color="auto"/>
            </w:tcBorders>
            <w:shd w:val="clear" w:color="auto" w:fill="auto"/>
            <w:noWrap/>
            <w:vAlign w:val="center"/>
            <w:hideMark/>
          </w:tcPr>
          <w:p w14:paraId="4B9A7EEC" w14:textId="77777777" w:rsidR="00A35E3A" w:rsidRPr="00A35E3A" w:rsidRDefault="00A35E3A" w:rsidP="00A35E3A">
            <w:pPr>
              <w:spacing w:after="0" w:line="240" w:lineRule="auto"/>
              <w:jc w:val="center"/>
              <w:rPr>
                <w:rFonts w:ascii="Arial" w:eastAsia="Times New Roman" w:hAnsi="Arial" w:cs="Arial"/>
                <w:color w:val="000000"/>
              </w:rPr>
            </w:pPr>
            <w:r w:rsidRPr="00A35E3A">
              <w:rPr>
                <w:rFonts w:ascii="Arial" w:eastAsia="Times New Roman" w:hAnsi="Arial" w:cs="Arial"/>
                <w:color w:val="000000"/>
              </w:rPr>
              <w:t>35,994</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010402E6" w14:textId="77777777" w:rsidR="00A35E3A" w:rsidRPr="00A35E3A" w:rsidRDefault="00A35E3A" w:rsidP="00A35E3A">
            <w:pPr>
              <w:spacing w:after="0" w:line="240" w:lineRule="auto"/>
              <w:jc w:val="center"/>
              <w:rPr>
                <w:rFonts w:ascii="Calibri" w:eastAsia="Times New Roman" w:hAnsi="Calibri" w:cs="Arial"/>
                <w:color w:val="000000"/>
              </w:rPr>
            </w:pPr>
            <w:r w:rsidRPr="00A35E3A">
              <w:rPr>
                <w:rFonts w:ascii="Calibri" w:eastAsia="Times New Roman" w:hAnsi="Calibri" w:cs="Arial"/>
                <w:color w:val="000000"/>
              </w:rPr>
              <w:t>1vial+solvent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11EFD8E5"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600</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39608A88"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420</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47AF515E"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270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2BD17019"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150</w:t>
            </w:r>
          </w:p>
        </w:tc>
      </w:tr>
      <w:tr w:rsidR="00A35E3A" w:rsidRPr="00A35E3A" w14:paraId="48F2A42D" w14:textId="77777777" w:rsidTr="00A35E3A">
        <w:trPr>
          <w:trHeight w:val="109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8C3D2A2" w14:textId="77777777" w:rsidR="00A35E3A" w:rsidRPr="00A35E3A" w:rsidRDefault="00A35E3A" w:rsidP="00A35E3A">
            <w:pPr>
              <w:spacing w:after="0" w:line="240" w:lineRule="auto"/>
              <w:jc w:val="center"/>
              <w:rPr>
                <w:rFonts w:ascii="Arial" w:eastAsia="Times New Roman" w:hAnsi="Arial" w:cs="Arial"/>
                <w:color w:val="000000"/>
              </w:rPr>
            </w:pPr>
            <w:r w:rsidRPr="00A35E3A">
              <w:rPr>
                <w:rFonts w:ascii="Arial" w:eastAsia="Times New Roman" w:hAnsi="Arial" w:cs="Arial"/>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0B749840" w14:textId="77777777" w:rsidR="00A35E3A" w:rsidRPr="00A35E3A" w:rsidRDefault="00A35E3A" w:rsidP="00A35E3A">
            <w:pPr>
              <w:spacing w:after="0" w:line="240" w:lineRule="auto"/>
              <w:jc w:val="center"/>
              <w:rPr>
                <w:rFonts w:ascii="Arial" w:eastAsia="Times New Roman" w:hAnsi="Arial" w:cs="Arial"/>
                <w:sz w:val="16"/>
                <w:szCs w:val="16"/>
              </w:rPr>
            </w:pPr>
            <w:r w:rsidRPr="00A35E3A">
              <w:rPr>
                <w:rFonts w:ascii="Arial" w:eastAsia="Times New Roman" w:hAnsi="Arial" w:cs="Arial"/>
                <w:sz w:val="16"/>
                <w:szCs w:val="16"/>
              </w:rPr>
              <w:t>08-B00-019</w:t>
            </w:r>
          </w:p>
        </w:tc>
        <w:tc>
          <w:tcPr>
            <w:tcW w:w="3760" w:type="dxa"/>
            <w:tcBorders>
              <w:top w:val="nil"/>
              <w:left w:val="nil"/>
              <w:bottom w:val="single" w:sz="4" w:space="0" w:color="auto"/>
              <w:right w:val="single" w:sz="4" w:space="0" w:color="auto"/>
            </w:tcBorders>
            <w:shd w:val="clear" w:color="000000" w:fill="FFFFFF"/>
            <w:vAlign w:val="center"/>
            <w:hideMark/>
          </w:tcPr>
          <w:p w14:paraId="13018B6C" w14:textId="77777777" w:rsidR="00A35E3A" w:rsidRPr="00A35E3A" w:rsidRDefault="00A35E3A" w:rsidP="00A35E3A">
            <w:pPr>
              <w:spacing w:after="0" w:line="240" w:lineRule="auto"/>
              <w:jc w:val="center"/>
              <w:rPr>
                <w:rFonts w:ascii="Arial" w:eastAsia="Times New Roman" w:hAnsi="Arial" w:cs="Arial"/>
              </w:rPr>
            </w:pPr>
            <w:proofErr w:type="spellStart"/>
            <w:r w:rsidRPr="00A35E3A">
              <w:rPr>
                <w:rFonts w:ascii="Arial" w:eastAsia="Times New Roman" w:hAnsi="Arial" w:cs="Arial"/>
              </w:rPr>
              <w:t>Folinic</w:t>
            </w:r>
            <w:proofErr w:type="spellEnd"/>
            <w:r w:rsidRPr="00A35E3A">
              <w:rPr>
                <w:rFonts w:ascii="Arial" w:eastAsia="Times New Roman" w:hAnsi="Arial" w:cs="Arial"/>
              </w:rPr>
              <w:t xml:space="preserve"> acid 50mg/5ml (as calcium </w:t>
            </w:r>
            <w:proofErr w:type="spellStart"/>
            <w:r w:rsidRPr="00A35E3A">
              <w:rPr>
                <w:rFonts w:ascii="Arial" w:eastAsia="Times New Roman" w:hAnsi="Arial" w:cs="Arial"/>
              </w:rPr>
              <w:t>folinate</w:t>
            </w:r>
            <w:proofErr w:type="spellEnd"/>
            <w:r w:rsidRPr="00A35E3A">
              <w:rPr>
                <w:rFonts w:ascii="Arial" w:eastAsia="Times New Roman" w:hAnsi="Arial" w:cs="Arial"/>
              </w:rPr>
              <w:t xml:space="preserve"> or as calcium </w:t>
            </w:r>
            <w:proofErr w:type="spellStart"/>
            <w:r w:rsidRPr="00A35E3A">
              <w:rPr>
                <w:rFonts w:ascii="Arial" w:eastAsia="Times New Roman" w:hAnsi="Arial" w:cs="Arial"/>
              </w:rPr>
              <w:t>leucovorin</w:t>
            </w:r>
            <w:proofErr w:type="spellEnd"/>
            <w:r w:rsidRPr="00A35E3A">
              <w:rPr>
                <w:rFonts w:ascii="Arial" w:eastAsia="Times New Roman" w:hAnsi="Arial" w:cs="Arial"/>
              </w:rPr>
              <w:t>) ampoule or vial</w:t>
            </w:r>
          </w:p>
        </w:tc>
        <w:tc>
          <w:tcPr>
            <w:tcW w:w="1240" w:type="dxa"/>
            <w:tcBorders>
              <w:top w:val="nil"/>
              <w:left w:val="nil"/>
              <w:bottom w:val="single" w:sz="4" w:space="0" w:color="auto"/>
              <w:right w:val="single" w:sz="4" w:space="0" w:color="auto"/>
            </w:tcBorders>
            <w:shd w:val="clear" w:color="auto" w:fill="auto"/>
            <w:vAlign w:val="center"/>
            <w:hideMark/>
          </w:tcPr>
          <w:p w14:paraId="3D4E5C3E" w14:textId="77777777" w:rsidR="00A35E3A" w:rsidRPr="00A35E3A" w:rsidRDefault="00A35E3A" w:rsidP="00A35E3A">
            <w:pPr>
              <w:spacing w:after="0" w:line="240" w:lineRule="auto"/>
              <w:jc w:val="center"/>
              <w:rPr>
                <w:rFonts w:ascii="Arial" w:eastAsia="Times New Roman" w:hAnsi="Arial" w:cs="Arial"/>
                <w:b/>
                <w:bCs/>
                <w:color w:val="000000"/>
              </w:rPr>
            </w:pPr>
            <w:r w:rsidRPr="00A35E3A">
              <w:rPr>
                <w:rFonts w:ascii="Arial" w:eastAsia="Times New Roman" w:hAnsi="Arial" w:cs="Arial"/>
                <w:b/>
                <w:bCs/>
                <w:color w:val="000000"/>
              </w:rPr>
              <w:t>211721</w:t>
            </w:r>
          </w:p>
        </w:tc>
        <w:tc>
          <w:tcPr>
            <w:tcW w:w="1320" w:type="dxa"/>
            <w:tcBorders>
              <w:top w:val="nil"/>
              <w:left w:val="nil"/>
              <w:bottom w:val="single" w:sz="4" w:space="0" w:color="auto"/>
              <w:right w:val="single" w:sz="4" w:space="0" w:color="auto"/>
            </w:tcBorders>
            <w:shd w:val="clear" w:color="000000" w:fill="FFFFFF"/>
            <w:vAlign w:val="center"/>
            <w:hideMark/>
          </w:tcPr>
          <w:p w14:paraId="02357E3C" w14:textId="77777777" w:rsidR="00A35E3A" w:rsidRPr="00A35E3A" w:rsidRDefault="00A35E3A" w:rsidP="00A35E3A">
            <w:pPr>
              <w:spacing w:after="0" w:line="240" w:lineRule="auto"/>
              <w:jc w:val="center"/>
              <w:rPr>
                <w:rFonts w:ascii="Times New Roman" w:eastAsia="Times New Roman" w:hAnsi="Times New Roman" w:cs="Times New Roman"/>
                <w:color w:val="000000"/>
              </w:rPr>
            </w:pPr>
            <w:r w:rsidRPr="00A35E3A">
              <w:rPr>
                <w:rFonts w:ascii="Times New Roman" w:eastAsia="Times New Roman" w:hAnsi="Times New Roman" w:cs="Times New Roman"/>
                <w:color w:val="000000"/>
              </w:rPr>
              <w:t>10 Vial OR AMP(5ML)</w:t>
            </w:r>
          </w:p>
        </w:tc>
        <w:tc>
          <w:tcPr>
            <w:tcW w:w="1180" w:type="dxa"/>
            <w:tcBorders>
              <w:top w:val="nil"/>
              <w:left w:val="nil"/>
              <w:bottom w:val="single" w:sz="4" w:space="0" w:color="auto"/>
              <w:right w:val="single" w:sz="4" w:space="0" w:color="auto"/>
            </w:tcBorders>
            <w:shd w:val="clear" w:color="000000" w:fill="FFFFFF"/>
            <w:noWrap/>
            <w:vAlign w:val="center"/>
            <w:hideMark/>
          </w:tcPr>
          <w:p w14:paraId="593870C1"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28.570</w:t>
            </w:r>
          </w:p>
        </w:tc>
        <w:tc>
          <w:tcPr>
            <w:tcW w:w="1200" w:type="dxa"/>
            <w:tcBorders>
              <w:top w:val="nil"/>
              <w:left w:val="nil"/>
              <w:bottom w:val="single" w:sz="4" w:space="0" w:color="auto"/>
              <w:right w:val="single" w:sz="4" w:space="0" w:color="auto"/>
            </w:tcBorders>
            <w:shd w:val="clear" w:color="000000" w:fill="FFFFFF"/>
            <w:noWrap/>
            <w:vAlign w:val="center"/>
            <w:hideMark/>
          </w:tcPr>
          <w:p w14:paraId="654A755A"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20.000</w:t>
            </w:r>
          </w:p>
        </w:tc>
        <w:tc>
          <w:tcPr>
            <w:tcW w:w="1200" w:type="dxa"/>
            <w:tcBorders>
              <w:top w:val="nil"/>
              <w:left w:val="nil"/>
              <w:bottom w:val="single" w:sz="4" w:space="0" w:color="auto"/>
              <w:right w:val="single" w:sz="4" w:space="0" w:color="auto"/>
            </w:tcBorders>
            <w:shd w:val="clear" w:color="000000" w:fill="FFFFFF"/>
            <w:noWrap/>
            <w:vAlign w:val="center"/>
            <w:hideMark/>
          </w:tcPr>
          <w:p w14:paraId="7484FB59"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12.850</w:t>
            </w:r>
          </w:p>
        </w:tc>
        <w:tc>
          <w:tcPr>
            <w:tcW w:w="1360" w:type="dxa"/>
            <w:tcBorders>
              <w:top w:val="nil"/>
              <w:left w:val="nil"/>
              <w:bottom w:val="single" w:sz="4" w:space="0" w:color="auto"/>
              <w:right w:val="single" w:sz="4" w:space="0" w:color="auto"/>
            </w:tcBorders>
            <w:shd w:val="clear" w:color="000000" w:fill="FFFFFF"/>
            <w:noWrap/>
            <w:vAlign w:val="center"/>
            <w:hideMark/>
          </w:tcPr>
          <w:p w14:paraId="2CAB76A0"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7.140</w:t>
            </w:r>
          </w:p>
        </w:tc>
      </w:tr>
      <w:tr w:rsidR="00A35E3A" w:rsidRPr="00A35E3A" w14:paraId="35DBC504" w14:textId="77777777" w:rsidTr="00A35E3A">
        <w:trPr>
          <w:trHeight w:val="687"/>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F913A33" w14:textId="77777777" w:rsidR="00A35E3A" w:rsidRPr="00A35E3A" w:rsidRDefault="00A35E3A" w:rsidP="00A35E3A">
            <w:pPr>
              <w:spacing w:after="0" w:line="240" w:lineRule="auto"/>
              <w:jc w:val="center"/>
              <w:rPr>
                <w:rFonts w:ascii="Arial" w:eastAsia="Times New Roman" w:hAnsi="Arial" w:cs="Arial"/>
                <w:color w:val="000000"/>
              </w:rPr>
            </w:pPr>
            <w:r w:rsidRPr="00A35E3A">
              <w:rPr>
                <w:rFonts w:ascii="Arial" w:eastAsia="Times New Roman" w:hAnsi="Arial" w:cs="Arial"/>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217286ED" w14:textId="77777777" w:rsidR="00A35E3A" w:rsidRPr="00A35E3A" w:rsidRDefault="00A35E3A" w:rsidP="00A35E3A">
            <w:pPr>
              <w:spacing w:after="0" w:line="240" w:lineRule="auto"/>
              <w:jc w:val="center"/>
              <w:rPr>
                <w:rFonts w:ascii="Arial" w:eastAsia="Times New Roman" w:hAnsi="Arial" w:cs="Arial"/>
                <w:sz w:val="16"/>
                <w:szCs w:val="16"/>
              </w:rPr>
            </w:pPr>
            <w:r w:rsidRPr="00A35E3A">
              <w:rPr>
                <w:rFonts w:ascii="Arial" w:eastAsia="Times New Roman" w:hAnsi="Arial" w:cs="Arial"/>
                <w:sz w:val="16"/>
                <w:szCs w:val="16"/>
              </w:rPr>
              <w:t>06-IB0-010</w:t>
            </w:r>
          </w:p>
        </w:tc>
        <w:tc>
          <w:tcPr>
            <w:tcW w:w="3760" w:type="dxa"/>
            <w:tcBorders>
              <w:top w:val="nil"/>
              <w:left w:val="nil"/>
              <w:bottom w:val="single" w:sz="4" w:space="0" w:color="auto"/>
              <w:right w:val="single" w:sz="4" w:space="0" w:color="auto"/>
            </w:tcBorders>
            <w:shd w:val="clear" w:color="000000" w:fill="FFFFFF"/>
            <w:vAlign w:val="center"/>
            <w:hideMark/>
          </w:tcPr>
          <w:p w14:paraId="41AF081E" w14:textId="77777777" w:rsidR="00A35E3A" w:rsidRPr="00A35E3A" w:rsidRDefault="00A35E3A" w:rsidP="00A35E3A">
            <w:pPr>
              <w:spacing w:after="0" w:line="240" w:lineRule="auto"/>
              <w:jc w:val="center"/>
              <w:rPr>
                <w:rFonts w:ascii="Arial" w:eastAsia="Times New Roman" w:hAnsi="Arial" w:cs="Arial"/>
                <w:color w:val="000000"/>
              </w:rPr>
            </w:pPr>
            <w:proofErr w:type="spellStart"/>
            <w:r w:rsidRPr="00A35E3A">
              <w:rPr>
                <w:rFonts w:ascii="Arial" w:eastAsia="Times New Roman" w:hAnsi="Arial" w:cs="Arial"/>
                <w:color w:val="000000"/>
              </w:rPr>
              <w:t>Zoledronic</w:t>
            </w:r>
            <w:proofErr w:type="spellEnd"/>
            <w:r w:rsidRPr="00A35E3A">
              <w:rPr>
                <w:rFonts w:ascii="Arial" w:eastAsia="Times New Roman" w:hAnsi="Arial" w:cs="Arial"/>
                <w:color w:val="000000"/>
              </w:rPr>
              <w:t xml:space="preserve"> acid ( as monohydrate ) 4mg/ 5ml concentrate for I.V </w:t>
            </w:r>
            <w:proofErr w:type="spellStart"/>
            <w:r w:rsidRPr="00A35E3A">
              <w:rPr>
                <w:rFonts w:ascii="Arial" w:eastAsia="Times New Roman" w:hAnsi="Arial" w:cs="Arial"/>
                <w:color w:val="000000"/>
              </w:rPr>
              <w:t>infution</w:t>
            </w:r>
            <w:proofErr w:type="spellEnd"/>
          </w:p>
        </w:tc>
        <w:tc>
          <w:tcPr>
            <w:tcW w:w="1240" w:type="dxa"/>
            <w:tcBorders>
              <w:top w:val="nil"/>
              <w:left w:val="nil"/>
              <w:bottom w:val="single" w:sz="4" w:space="0" w:color="auto"/>
              <w:right w:val="single" w:sz="4" w:space="0" w:color="auto"/>
            </w:tcBorders>
            <w:shd w:val="clear" w:color="auto" w:fill="auto"/>
            <w:vAlign w:val="center"/>
            <w:hideMark/>
          </w:tcPr>
          <w:p w14:paraId="72D72E74" w14:textId="77777777" w:rsidR="00A35E3A" w:rsidRPr="00A35E3A" w:rsidRDefault="00A35E3A" w:rsidP="00A35E3A">
            <w:pPr>
              <w:spacing w:after="0" w:line="240" w:lineRule="auto"/>
              <w:jc w:val="center"/>
              <w:rPr>
                <w:rFonts w:ascii="Arial" w:eastAsia="Times New Roman" w:hAnsi="Arial" w:cs="Arial"/>
                <w:b/>
                <w:bCs/>
                <w:color w:val="000000"/>
              </w:rPr>
            </w:pPr>
            <w:r w:rsidRPr="00A35E3A">
              <w:rPr>
                <w:rFonts w:ascii="Arial" w:eastAsia="Times New Roman" w:hAnsi="Arial" w:cs="Arial"/>
                <w:b/>
                <w:bCs/>
                <w:color w:val="000000"/>
              </w:rPr>
              <w:t>56201</w:t>
            </w:r>
          </w:p>
        </w:tc>
        <w:tc>
          <w:tcPr>
            <w:tcW w:w="1320" w:type="dxa"/>
            <w:tcBorders>
              <w:top w:val="nil"/>
              <w:left w:val="nil"/>
              <w:bottom w:val="single" w:sz="4" w:space="0" w:color="auto"/>
              <w:right w:val="single" w:sz="4" w:space="0" w:color="auto"/>
            </w:tcBorders>
            <w:shd w:val="clear" w:color="000000" w:fill="FFFFFF"/>
            <w:vAlign w:val="center"/>
            <w:hideMark/>
          </w:tcPr>
          <w:p w14:paraId="441E03E3" w14:textId="77777777" w:rsidR="00A35E3A" w:rsidRPr="00A35E3A" w:rsidRDefault="00A35E3A" w:rsidP="00A35E3A">
            <w:pPr>
              <w:spacing w:after="0" w:line="240" w:lineRule="auto"/>
              <w:jc w:val="center"/>
              <w:rPr>
                <w:rFonts w:ascii="Times New Roman" w:eastAsia="Times New Roman" w:hAnsi="Times New Roman" w:cs="Times New Roman"/>
                <w:color w:val="000000"/>
              </w:rPr>
            </w:pPr>
            <w:r w:rsidRPr="00A35E3A">
              <w:rPr>
                <w:rFonts w:ascii="Times New Roman" w:eastAsia="Times New Roman" w:hAnsi="Times New Roman" w:cs="Times New Roman"/>
                <w:color w:val="000000"/>
              </w:rPr>
              <w:t>1 vial</w:t>
            </w:r>
          </w:p>
        </w:tc>
        <w:tc>
          <w:tcPr>
            <w:tcW w:w="1180" w:type="dxa"/>
            <w:tcBorders>
              <w:top w:val="nil"/>
              <w:left w:val="nil"/>
              <w:bottom w:val="single" w:sz="4" w:space="0" w:color="auto"/>
              <w:right w:val="single" w:sz="4" w:space="0" w:color="auto"/>
            </w:tcBorders>
            <w:shd w:val="clear" w:color="000000" w:fill="FFFFFF"/>
            <w:noWrap/>
            <w:vAlign w:val="center"/>
            <w:hideMark/>
          </w:tcPr>
          <w:p w14:paraId="4E87FCF2"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6.170</w:t>
            </w:r>
          </w:p>
        </w:tc>
        <w:tc>
          <w:tcPr>
            <w:tcW w:w="1200" w:type="dxa"/>
            <w:tcBorders>
              <w:top w:val="nil"/>
              <w:left w:val="nil"/>
              <w:bottom w:val="single" w:sz="4" w:space="0" w:color="auto"/>
              <w:right w:val="single" w:sz="4" w:space="0" w:color="auto"/>
            </w:tcBorders>
            <w:shd w:val="clear" w:color="000000" w:fill="FFFFFF"/>
            <w:noWrap/>
            <w:vAlign w:val="center"/>
            <w:hideMark/>
          </w:tcPr>
          <w:p w14:paraId="51FFB5D1"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4.310</w:t>
            </w:r>
          </w:p>
        </w:tc>
        <w:tc>
          <w:tcPr>
            <w:tcW w:w="1200" w:type="dxa"/>
            <w:tcBorders>
              <w:top w:val="nil"/>
              <w:left w:val="nil"/>
              <w:bottom w:val="single" w:sz="4" w:space="0" w:color="auto"/>
              <w:right w:val="single" w:sz="4" w:space="0" w:color="auto"/>
            </w:tcBorders>
            <w:shd w:val="clear" w:color="000000" w:fill="FFFFFF"/>
            <w:noWrap/>
            <w:vAlign w:val="center"/>
            <w:hideMark/>
          </w:tcPr>
          <w:p w14:paraId="59EEEDF6"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2.780</w:t>
            </w:r>
          </w:p>
        </w:tc>
        <w:tc>
          <w:tcPr>
            <w:tcW w:w="1360" w:type="dxa"/>
            <w:tcBorders>
              <w:top w:val="nil"/>
              <w:left w:val="nil"/>
              <w:bottom w:val="single" w:sz="4" w:space="0" w:color="auto"/>
              <w:right w:val="single" w:sz="4" w:space="0" w:color="auto"/>
            </w:tcBorders>
            <w:shd w:val="clear" w:color="000000" w:fill="FFFFFF"/>
            <w:noWrap/>
            <w:vAlign w:val="center"/>
            <w:hideMark/>
          </w:tcPr>
          <w:p w14:paraId="3E2BEACE"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1.530</w:t>
            </w:r>
          </w:p>
        </w:tc>
      </w:tr>
      <w:tr w:rsidR="00A35E3A" w:rsidRPr="00A35E3A" w14:paraId="2CA75DD8" w14:textId="77777777" w:rsidTr="00A35E3A">
        <w:trPr>
          <w:trHeight w:val="310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B21FEAC" w14:textId="77777777" w:rsidR="00A35E3A" w:rsidRPr="00A35E3A" w:rsidRDefault="00A35E3A" w:rsidP="00A35E3A">
            <w:pPr>
              <w:spacing w:after="0" w:line="240" w:lineRule="auto"/>
              <w:jc w:val="center"/>
              <w:rPr>
                <w:rFonts w:ascii="Arial" w:eastAsia="Times New Roman" w:hAnsi="Arial" w:cs="Arial"/>
                <w:color w:val="000000"/>
              </w:rPr>
            </w:pPr>
            <w:r w:rsidRPr="00A35E3A">
              <w:rPr>
                <w:rFonts w:ascii="Arial" w:eastAsia="Times New Roman" w:hAnsi="Arial" w:cs="Arial"/>
                <w:color w:val="000000"/>
              </w:rPr>
              <w:lastRenderedPageBreak/>
              <w:t>4</w:t>
            </w:r>
          </w:p>
        </w:tc>
        <w:tc>
          <w:tcPr>
            <w:tcW w:w="1340" w:type="dxa"/>
            <w:tcBorders>
              <w:top w:val="nil"/>
              <w:left w:val="nil"/>
              <w:bottom w:val="single" w:sz="4" w:space="0" w:color="auto"/>
              <w:right w:val="single" w:sz="4" w:space="0" w:color="auto"/>
            </w:tcBorders>
            <w:shd w:val="clear" w:color="000000" w:fill="FFFFFF"/>
            <w:vAlign w:val="center"/>
            <w:hideMark/>
          </w:tcPr>
          <w:p w14:paraId="7233EC9D" w14:textId="77777777" w:rsidR="00A35E3A" w:rsidRPr="00A35E3A" w:rsidRDefault="00A35E3A" w:rsidP="00A35E3A">
            <w:pPr>
              <w:spacing w:after="0" w:line="240" w:lineRule="auto"/>
              <w:jc w:val="center"/>
              <w:rPr>
                <w:rFonts w:ascii="Arial" w:eastAsia="Times New Roman" w:hAnsi="Arial" w:cs="Arial"/>
                <w:color w:val="000000"/>
                <w:sz w:val="16"/>
                <w:szCs w:val="16"/>
              </w:rPr>
            </w:pPr>
            <w:r w:rsidRPr="00A35E3A">
              <w:rPr>
                <w:rFonts w:ascii="Arial" w:eastAsia="Times New Roman" w:hAnsi="Arial" w:cs="Arial"/>
                <w:color w:val="000000"/>
                <w:sz w:val="16"/>
                <w:szCs w:val="16"/>
              </w:rPr>
              <w:t>06-G00-008</w:t>
            </w:r>
          </w:p>
        </w:tc>
        <w:tc>
          <w:tcPr>
            <w:tcW w:w="3760" w:type="dxa"/>
            <w:tcBorders>
              <w:top w:val="nil"/>
              <w:left w:val="nil"/>
              <w:bottom w:val="single" w:sz="4" w:space="0" w:color="auto"/>
              <w:right w:val="single" w:sz="4" w:space="0" w:color="auto"/>
            </w:tcBorders>
            <w:shd w:val="clear" w:color="000000" w:fill="FFFFFF"/>
            <w:vAlign w:val="center"/>
            <w:hideMark/>
          </w:tcPr>
          <w:p w14:paraId="4D0944F6" w14:textId="77777777" w:rsidR="00A35E3A" w:rsidRPr="00A35E3A" w:rsidRDefault="00A35E3A" w:rsidP="00A35E3A">
            <w:pPr>
              <w:spacing w:after="0" w:line="240" w:lineRule="auto"/>
              <w:jc w:val="center"/>
              <w:rPr>
                <w:rFonts w:ascii="Arial" w:eastAsia="Times New Roman" w:hAnsi="Arial" w:cs="Arial"/>
                <w:color w:val="000000"/>
              </w:rPr>
            </w:pPr>
            <w:proofErr w:type="spellStart"/>
            <w:r w:rsidRPr="00A35E3A">
              <w:rPr>
                <w:rFonts w:ascii="Arial" w:eastAsia="Times New Roman" w:hAnsi="Arial" w:cs="Arial"/>
                <w:color w:val="000000"/>
              </w:rPr>
              <w:t>Goserelin</w:t>
            </w:r>
            <w:proofErr w:type="spellEnd"/>
            <w:r w:rsidRPr="00A35E3A">
              <w:rPr>
                <w:rFonts w:ascii="Arial" w:eastAsia="Times New Roman" w:hAnsi="Arial" w:cs="Arial"/>
                <w:color w:val="000000"/>
              </w:rPr>
              <w:t xml:space="preserve"> acetate equivalent to 3.6 mg  </w:t>
            </w:r>
            <w:proofErr w:type="spellStart"/>
            <w:r w:rsidRPr="00A35E3A">
              <w:rPr>
                <w:rFonts w:ascii="Arial" w:eastAsia="Times New Roman" w:hAnsi="Arial" w:cs="Arial"/>
                <w:color w:val="000000"/>
              </w:rPr>
              <w:t>Goserelin</w:t>
            </w:r>
            <w:proofErr w:type="spellEnd"/>
            <w:r w:rsidRPr="00A35E3A">
              <w:rPr>
                <w:rFonts w:ascii="Arial" w:eastAsia="Times New Roman" w:hAnsi="Arial" w:cs="Arial"/>
                <w:color w:val="000000"/>
              </w:rPr>
              <w:t xml:space="preserve"> in syringe  application                                                                                   </w:t>
            </w:r>
            <w:r w:rsidRPr="00A35E3A">
              <w:rPr>
                <w:rFonts w:ascii="Arial" w:eastAsia="Times New Roman" w:hAnsi="Arial" w:cs="Arial"/>
                <w:color w:val="000000"/>
                <w:rtl/>
              </w:rPr>
              <w:t xml:space="preserve">نحصر بسرطان الثدي / سرطان البروستات/بطانة الرحم المهاجرة / اصحاب البلوغ المبكر/تقليل حجم العقد اللمفية الرحمية قبل التدخل الجراحي </w:t>
            </w:r>
            <w:r w:rsidRPr="00A35E3A">
              <w:rPr>
                <w:rFonts w:ascii="Arial" w:eastAsia="Times New Roman" w:hAnsi="Arial" w:cs="Arial"/>
                <w:color w:val="000000"/>
              </w:rPr>
              <w:br/>
              <w:t xml:space="preserve">-1056 </w:t>
            </w:r>
            <w:r w:rsidRPr="00A35E3A">
              <w:rPr>
                <w:rFonts w:ascii="Arial" w:eastAsia="Times New Roman" w:hAnsi="Arial" w:cs="Arial"/>
                <w:color w:val="000000"/>
                <w:rtl/>
              </w:rPr>
              <w:t>يحصر استخدام علاجات</w:t>
            </w:r>
            <w:r w:rsidRPr="00A35E3A">
              <w:rPr>
                <w:rFonts w:ascii="Arial" w:eastAsia="Times New Roman" w:hAnsi="Arial" w:cs="Arial"/>
                <w:color w:val="000000"/>
              </w:rPr>
              <w:t xml:space="preserve"> ( LHRH analogs ) </w:t>
            </w:r>
            <w:r w:rsidRPr="00A35E3A">
              <w:rPr>
                <w:rFonts w:ascii="Arial" w:eastAsia="Times New Roman" w:hAnsi="Arial" w:cs="Arial"/>
                <w:color w:val="000000"/>
                <w:rtl/>
              </w:rPr>
              <w:t>في مستشفيات الاورام فقط ( لمرضى سرطان البروستات ) اما بقيةالاستطبابات كل حسب احتياجه</w:t>
            </w:r>
            <w:r w:rsidRPr="00A35E3A">
              <w:rPr>
                <w:rFonts w:ascii="Arial" w:eastAsia="Times New Roman" w:hAnsi="Arial" w:cs="Arial"/>
                <w:color w:val="00000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14:paraId="77A769DB" w14:textId="77777777" w:rsidR="00A35E3A" w:rsidRPr="00A35E3A" w:rsidRDefault="00A35E3A" w:rsidP="00A35E3A">
            <w:pPr>
              <w:spacing w:after="0" w:line="240" w:lineRule="auto"/>
              <w:jc w:val="center"/>
              <w:rPr>
                <w:rFonts w:ascii="Arial" w:eastAsia="Times New Roman" w:hAnsi="Arial" w:cs="Arial"/>
                <w:b/>
                <w:bCs/>
                <w:color w:val="000000"/>
              </w:rPr>
            </w:pPr>
            <w:r w:rsidRPr="00A35E3A">
              <w:rPr>
                <w:rFonts w:ascii="Arial" w:eastAsia="Times New Roman" w:hAnsi="Arial" w:cs="Arial"/>
                <w:b/>
                <w:bCs/>
                <w:color w:val="000000"/>
              </w:rPr>
              <w:t>144243</w:t>
            </w:r>
          </w:p>
        </w:tc>
        <w:tc>
          <w:tcPr>
            <w:tcW w:w="1320" w:type="dxa"/>
            <w:tcBorders>
              <w:top w:val="nil"/>
              <w:left w:val="nil"/>
              <w:bottom w:val="single" w:sz="4" w:space="0" w:color="auto"/>
              <w:right w:val="single" w:sz="4" w:space="0" w:color="auto"/>
            </w:tcBorders>
            <w:shd w:val="clear" w:color="000000" w:fill="FFFFFF"/>
            <w:vAlign w:val="center"/>
            <w:hideMark/>
          </w:tcPr>
          <w:p w14:paraId="6C94E440" w14:textId="77777777" w:rsidR="00A35E3A" w:rsidRPr="00A35E3A" w:rsidRDefault="00A35E3A" w:rsidP="00A35E3A">
            <w:pPr>
              <w:spacing w:after="0" w:line="240" w:lineRule="auto"/>
              <w:jc w:val="center"/>
              <w:rPr>
                <w:rFonts w:ascii="Times New Roman" w:eastAsia="Times New Roman" w:hAnsi="Times New Roman" w:cs="Times New Roman"/>
                <w:color w:val="000000"/>
              </w:rPr>
            </w:pPr>
            <w:r w:rsidRPr="00A35E3A">
              <w:rPr>
                <w:rFonts w:ascii="Times New Roman" w:eastAsia="Times New Roman" w:hAnsi="Times New Roman" w:cs="Times New Roman"/>
                <w:color w:val="000000"/>
              </w:rPr>
              <w:t xml:space="preserve">1 </w:t>
            </w:r>
            <w:proofErr w:type="spellStart"/>
            <w:r w:rsidRPr="00A35E3A">
              <w:rPr>
                <w:rFonts w:ascii="Times New Roman" w:eastAsia="Times New Roman" w:hAnsi="Times New Roman" w:cs="Times New Roman"/>
                <w:color w:val="000000"/>
              </w:rPr>
              <w:t>pfs</w:t>
            </w:r>
            <w:proofErr w:type="spellEnd"/>
          </w:p>
        </w:tc>
        <w:tc>
          <w:tcPr>
            <w:tcW w:w="1180" w:type="dxa"/>
            <w:tcBorders>
              <w:top w:val="nil"/>
              <w:left w:val="nil"/>
              <w:bottom w:val="single" w:sz="4" w:space="0" w:color="auto"/>
              <w:right w:val="single" w:sz="4" w:space="0" w:color="auto"/>
            </w:tcBorders>
            <w:shd w:val="clear" w:color="000000" w:fill="FFFFFF"/>
            <w:noWrap/>
            <w:vAlign w:val="center"/>
            <w:hideMark/>
          </w:tcPr>
          <w:p w14:paraId="27056875"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40.470</w:t>
            </w:r>
          </w:p>
        </w:tc>
        <w:tc>
          <w:tcPr>
            <w:tcW w:w="1200" w:type="dxa"/>
            <w:tcBorders>
              <w:top w:val="nil"/>
              <w:left w:val="nil"/>
              <w:bottom w:val="single" w:sz="4" w:space="0" w:color="auto"/>
              <w:right w:val="single" w:sz="4" w:space="0" w:color="auto"/>
            </w:tcBorders>
            <w:shd w:val="clear" w:color="000000" w:fill="FFFFFF"/>
            <w:noWrap/>
            <w:vAlign w:val="center"/>
            <w:hideMark/>
          </w:tcPr>
          <w:p w14:paraId="15851810"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28.320</w:t>
            </w:r>
          </w:p>
        </w:tc>
        <w:tc>
          <w:tcPr>
            <w:tcW w:w="1200" w:type="dxa"/>
            <w:tcBorders>
              <w:top w:val="nil"/>
              <w:left w:val="nil"/>
              <w:bottom w:val="single" w:sz="4" w:space="0" w:color="auto"/>
              <w:right w:val="single" w:sz="4" w:space="0" w:color="auto"/>
            </w:tcBorders>
            <w:shd w:val="clear" w:color="000000" w:fill="FFFFFF"/>
            <w:noWrap/>
            <w:vAlign w:val="center"/>
            <w:hideMark/>
          </w:tcPr>
          <w:p w14:paraId="2DF8E333"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18.210</w:t>
            </w:r>
          </w:p>
        </w:tc>
        <w:tc>
          <w:tcPr>
            <w:tcW w:w="1360" w:type="dxa"/>
            <w:tcBorders>
              <w:top w:val="nil"/>
              <w:left w:val="nil"/>
              <w:bottom w:val="single" w:sz="4" w:space="0" w:color="auto"/>
              <w:right w:val="single" w:sz="4" w:space="0" w:color="auto"/>
            </w:tcBorders>
            <w:shd w:val="clear" w:color="000000" w:fill="FFFFFF"/>
            <w:noWrap/>
            <w:vAlign w:val="center"/>
            <w:hideMark/>
          </w:tcPr>
          <w:p w14:paraId="4030D6A5" w14:textId="77777777" w:rsidR="00A35E3A" w:rsidRPr="00A35E3A" w:rsidRDefault="00A35E3A" w:rsidP="00A35E3A">
            <w:pPr>
              <w:spacing w:after="0" w:line="240" w:lineRule="auto"/>
              <w:jc w:val="center"/>
              <w:rPr>
                <w:rFonts w:ascii="Arial" w:eastAsia="Times New Roman" w:hAnsi="Arial" w:cs="Arial"/>
                <w:b/>
                <w:bCs/>
                <w:color w:val="000000"/>
                <w:sz w:val="20"/>
                <w:szCs w:val="20"/>
              </w:rPr>
            </w:pPr>
            <w:r w:rsidRPr="00A35E3A">
              <w:rPr>
                <w:rFonts w:ascii="Arial" w:eastAsia="Times New Roman" w:hAnsi="Arial" w:cs="Arial"/>
                <w:b/>
                <w:bCs/>
                <w:color w:val="000000"/>
                <w:sz w:val="20"/>
                <w:szCs w:val="20"/>
              </w:rPr>
              <w:t>10.110</w:t>
            </w:r>
          </w:p>
        </w:tc>
      </w:tr>
    </w:tbl>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3315034E" w:rsidR="00672659" w:rsidRPr="004D22E1" w:rsidRDefault="00672659" w:rsidP="00A35E3A">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A35E3A">
              <w:rPr>
                <w:rFonts w:ascii="Arial" w:hAnsi="Arial"/>
                <w:b/>
                <w:spacing w:val="-2"/>
                <w:sz w:val="24"/>
                <w:szCs w:val="24"/>
                <w:highlight w:val="cyan"/>
              </w:rPr>
              <w:t>2</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C5437E">
              <w:rPr>
                <w:rFonts w:ascii="Arial" w:hAnsi="Arial"/>
                <w:b/>
                <w:spacing w:val="-2"/>
                <w:sz w:val="24"/>
                <w:szCs w:val="24"/>
                <w:highlight w:val="cyan"/>
              </w:rPr>
              <w:t>6</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EFCFD63" w:rsidR="00644F8E" w:rsidRDefault="00672659" w:rsidP="00A35E3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w:t>
            </w:r>
            <w:r w:rsidR="00A35E3A">
              <w:rPr>
                <w:rFonts w:ascii="Arial" w:hAnsi="Arial"/>
                <w:bCs/>
                <w:spacing w:val="-2"/>
                <w:sz w:val="24"/>
                <w:szCs w:val="24"/>
                <w:u w:val="single"/>
              </w:rPr>
              <w:t>2</w:t>
            </w:r>
            <w:r w:rsidRPr="004D22E1">
              <w:rPr>
                <w:rFonts w:ascii="Arial" w:hAnsi="Arial"/>
                <w:bCs/>
                <w:spacing w:val="-2"/>
                <w:sz w:val="24"/>
                <w:szCs w:val="24"/>
                <w:u w:val="single"/>
              </w:rPr>
              <w:t xml:space="preserve">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438E8F74" w:rsidR="00644F8E" w:rsidRPr="003E2CDE" w:rsidRDefault="00644F8E" w:rsidP="00C543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C5437E">
              <w:rPr>
                <w:rFonts w:ascii="inherit" w:eastAsia="Times New Roman" w:hAnsi="inherit" w:cs="Courier New"/>
                <w:color w:val="202124"/>
                <w:highlight w:val="magenta"/>
              </w:rPr>
              <w:t>6</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5F04A346" w:rsidR="00672659" w:rsidRPr="004D22E1" w:rsidRDefault="00672659" w:rsidP="009A1C6C">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9A1C6C">
              <w:rPr>
                <w:rFonts w:ascii="Arial" w:hAnsi="Arial"/>
                <w:b/>
                <w:sz w:val="24"/>
                <w:szCs w:val="24"/>
                <w:highlight w:val="yellow"/>
                <w:lang w:val="en-GB"/>
              </w:rPr>
              <w:t>8</w:t>
            </w:r>
            <w:r w:rsidRPr="004D22E1">
              <w:rPr>
                <w:rFonts w:ascii="Arial" w:hAnsi="Arial"/>
                <w:b/>
                <w:sz w:val="24"/>
                <w:szCs w:val="24"/>
                <w:highlight w:val="yellow"/>
                <w:lang w:val="en-GB"/>
              </w:rPr>
              <w:t>/</w:t>
            </w:r>
            <w:r w:rsidR="009A1C6C">
              <w:rPr>
                <w:rFonts w:ascii="Arial" w:hAnsi="Arial"/>
                <w:b/>
                <w:sz w:val="24"/>
                <w:szCs w:val="24"/>
                <w:highlight w:val="yellow"/>
                <w:lang w:val="en-GB"/>
              </w:rPr>
              <w:t>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9A1C6C">
              <w:rPr>
                <w:rFonts w:ascii="Arial" w:hAnsi="Arial"/>
                <w:b/>
                <w:sz w:val="24"/>
                <w:szCs w:val="24"/>
                <w:highlight w:val="yellow"/>
                <w:lang w:val="en-GB"/>
              </w:rPr>
              <w:t>6</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xml:space="preserve">).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w:t>
            </w:r>
            <w:proofErr w:type="gramStart"/>
            <w:r w:rsidRPr="000E0490">
              <w:rPr>
                <w:szCs w:val="24"/>
                <w:highlight w:val="magenta"/>
              </w:rPr>
              <w:t>the</w:t>
            </w:r>
            <w:proofErr w:type="gramEnd"/>
            <w:r w:rsidRPr="000E0490">
              <w:rPr>
                <w:szCs w:val="24"/>
                <w:highlight w:val="magenta"/>
              </w:rPr>
              <w:t xml:space="preserv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0F54EE13" w:rsidR="00672659" w:rsidRPr="004D22E1" w:rsidRDefault="00672659" w:rsidP="00C5437E">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  //   20</w:t>
            </w:r>
            <w:r w:rsidR="00351455">
              <w:rPr>
                <w:rFonts w:ascii="Arial Narrow" w:eastAsia="Calibri" w:hAnsi="Arial Narrow" w:cs="Arial"/>
                <w:sz w:val="24"/>
                <w:szCs w:val="24"/>
              </w:rPr>
              <w:t>2</w:t>
            </w:r>
            <w:r w:rsidR="00C5437E">
              <w:rPr>
                <w:rFonts w:ascii="Arial Narrow" w:eastAsia="Calibri" w:hAnsi="Arial Narrow" w:cs="Arial"/>
                <w:sz w:val="24"/>
                <w:szCs w:val="24"/>
              </w:rPr>
              <w:t>7</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proofErr w:type="gramStart"/>
            <w:r w:rsidRPr="004D22E1">
              <w:rPr>
                <w:rFonts w:ascii="Arial" w:hAnsi="Arial"/>
                <w:sz w:val="24"/>
                <w:szCs w:val="24"/>
                <w:lang w:val="en-GB"/>
              </w:rPr>
              <w:t>saftaja</w:t>
            </w:r>
            <w:proofErr w:type="spellEnd"/>
            <w:proofErr w:type="gram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w:t>
            </w:r>
            <w:proofErr w:type="spellStart"/>
            <w:r w:rsidRPr="00CB4283">
              <w:rPr>
                <w:rFonts w:ascii="Arial" w:hAnsi="Arial"/>
                <w:sz w:val="24"/>
                <w:szCs w:val="24"/>
                <w:highlight w:val="magenta"/>
                <w:lang w:val="en-GB"/>
              </w:rPr>
              <w:t>ln</w:t>
            </w:r>
            <w:proofErr w:type="spellEnd"/>
            <w:r w:rsidRPr="00CB4283">
              <w:rPr>
                <w:rFonts w:ascii="Arial" w:hAnsi="Arial"/>
                <w:sz w:val="24"/>
                <w:szCs w:val="24"/>
                <w:highlight w:val="magenta"/>
                <w:lang w:val="en-GB"/>
              </w:rPr>
              <w:t xml:space="preserve">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proofErr w:type="gramStart"/>
            <w:r w:rsidRPr="008444C8">
              <w:rPr>
                <w:rFonts w:ascii="Arial" w:hAnsi="Arial"/>
                <w:szCs w:val="24"/>
                <w:highlight w:val="red"/>
              </w:rPr>
              <w:t>the</w:t>
            </w:r>
            <w:proofErr w:type="gramEnd"/>
            <w:r w:rsidRPr="008444C8">
              <w:rPr>
                <w:rFonts w:ascii="Arial" w:hAnsi="Arial"/>
                <w:szCs w:val="24"/>
                <w:highlight w:val="red"/>
              </w:rPr>
              <w:t xml:space="preserve"> implementation of the contract.  </w:t>
            </w:r>
            <w:r w:rsidRPr="008444C8">
              <w:rPr>
                <w:rFonts w:ascii="Arial" w:hAnsi="Arial"/>
                <w:szCs w:val="24"/>
                <w:highlight w:val="red"/>
                <w:lang w:val="en-GB"/>
              </w:rPr>
              <w:t xml:space="preserve">confiscation of the preliminary insurance (bid bond) of the negligent </w:t>
            </w:r>
            <w:proofErr w:type="spellStart"/>
            <w:r w:rsidRPr="008444C8">
              <w:rPr>
                <w:rFonts w:ascii="Arial" w:hAnsi="Arial"/>
                <w:szCs w:val="24"/>
                <w:highlight w:val="red"/>
                <w:lang w:val="en-GB"/>
              </w:rPr>
              <w:t>biddert</w:t>
            </w:r>
            <w:proofErr w:type="spellEnd"/>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3F915DB8" w:rsidR="00672659" w:rsidRPr="004D22E1" w:rsidRDefault="00672659" w:rsidP="00A35E3A">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A35E3A">
              <w:rPr>
                <w:rFonts w:ascii="Arial" w:hAnsi="Arial"/>
                <w:b/>
                <w:spacing w:val="-2"/>
                <w:sz w:val="24"/>
                <w:szCs w:val="24"/>
                <w:highlight w:val="yellow"/>
              </w:rPr>
              <w:t>2</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C5437E">
              <w:rPr>
                <w:rFonts w:ascii="Arial" w:hAnsi="Arial"/>
                <w:bCs/>
                <w:spacing w:val="-2"/>
                <w:sz w:val="24"/>
                <w:szCs w:val="24"/>
              </w:rPr>
              <w:t>6</w:t>
            </w:r>
          </w:p>
          <w:p w14:paraId="019BAB66" w14:textId="1783C26C" w:rsidR="00672659" w:rsidRPr="004D22E1" w:rsidRDefault="00672659" w:rsidP="00A35E3A">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A35E3A">
              <w:rPr>
                <w:rFonts w:ascii="Arial" w:hAnsi="Arial"/>
                <w:bCs/>
                <w:spacing w:val="-2"/>
                <w:sz w:val="24"/>
                <w:szCs w:val="24"/>
                <w:u w:val="single"/>
              </w:rPr>
              <w:t>2</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794C5604" w:rsidR="00672659" w:rsidRPr="004D22E1" w:rsidRDefault="009A1C6C" w:rsidP="00C5437E">
            <w:pPr>
              <w:spacing w:after="148"/>
              <w:ind w:left="96"/>
              <w:rPr>
                <w:rFonts w:ascii="Arial" w:hAnsi="Arial"/>
                <w:sz w:val="24"/>
                <w:szCs w:val="24"/>
                <w:lang w:val="en-GB"/>
              </w:rPr>
            </w:pPr>
            <w:r>
              <w:rPr>
                <w:rFonts w:ascii="Arial" w:hAnsi="Arial"/>
                <w:sz w:val="24"/>
                <w:szCs w:val="24"/>
                <w:highlight w:val="yellow"/>
                <w:lang w:val="en-GB"/>
              </w:rPr>
              <w:t>15</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C5437E">
              <w:rPr>
                <w:rFonts w:ascii="Arial" w:hAnsi="Arial"/>
                <w:sz w:val="24"/>
                <w:szCs w:val="24"/>
                <w:highlight w:val="yellow"/>
                <w:lang w:val="en-GB"/>
              </w:rPr>
              <w:t>1</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5437E">
              <w:rPr>
                <w:rFonts w:ascii="Arial" w:hAnsi="Arial"/>
                <w:sz w:val="24"/>
                <w:szCs w:val="24"/>
                <w:lang w:val="en-GB"/>
              </w:rPr>
              <w:t>6</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37073E5E" w:rsidR="00672659" w:rsidRPr="004D22E1" w:rsidRDefault="00672659" w:rsidP="009A1C6C">
            <w:pPr>
              <w:spacing w:line="240" w:lineRule="exact"/>
              <w:rPr>
                <w:rFonts w:ascii="Arial" w:hAnsi="Arial"/>
                <w:bCs/>
                <w:sz w:val="24"/>
                <w:szCs w:val="24"/>
                <w:lang w:val="en-GB"/>
              </w:rPr>
            </w:pPr>
            <w:r w:rsidRPr="004D22E1">
              <w:rPr>
                <w:rFonts w:ascii="Arial" w:hAnsi="Arial"/>
                <w:bCs/>
                <w:sz w:val="24"/>
                <w:szCs w:val="24"/>
                <w:lang w:val="en-GB"/>
              </w:rPr>
              <w:t>Date: [</w:t>
            </w:r>
            <w:r w:rsidR="009A1C6C">
              <w:rPr>
                <w:rFonts w:ascii="Arial" w:hAnsi="Arial"/>
                <w:bCs/>
                <w:sz w:val="24"/>
                <w:szCs w:val="24"/>
                <w:lang w:val="en-GB"/>
              </w:rPr>
              <w:t>16</w:t>
            </w:r>
            <w:r w:rsidRPr="004D22E1">
              <w:rPr>
                <w:rFonts w:ascii="Arial" w:hAnsi="Arial"/>
                <w:bCs/>
                <w:sz w:val="24"/>
                <w:szCs w:val="24"/>
                <w:lang w:val="en-GB"/>
              </w:rPr>
              <w:t xml:space="preserve">  –</w:t>
            </w:r>
            <w:r w:rsidR="00C5437E">
              <w:rPr>
                <w:rFonts w:ascii="Arial" w:hAnsi="Arial"/>
                <w:bCs/>
                <w:sz w:val="24"/>
                <w:szCs w:val="24"/>
                <w:lang w:val="en-GB"/>
              </w:rPr>
              <w:t>1</w:t>
            </w:r>
            <w:r w:rsidRPr="004D22E1">
              <w:rPr>
                <w:rFonts w:ascii="Arial" w:hAnsi="Arial"/>
                <w:bCs/>
                <w:sz w:val="24"/>
                <w:szCs w:val="24"/>
                <w:lang w:val="en-GB"/>
              </w:rPr>
              <w:t xml:space="preserve">  -202</w:t>
            </w:r>
            <w:r w:rsidR="00C5437E">
              <w:rPr>
                <w:rFonts w:ascii="Arial" w:hAnsi="Arial"/>
                <w:bCs/>
                <w:sz w:val="24"/>
                <w:szCs w:val="24"/>
                <w:lang w:val="en-GB"/>
              </w:rPr>
              <w:t>6</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 xml:space="preserve">Note: The date for opening bids must be on the same deadline for submitting the bids or immediately thereafter, based on Regulation No. 3/J of the Instructions for the Implementation of Government Contracts No. 2 for the year 2024 and </w:t>
            </w:r>
            <w:proofErr w:type="spellStart"/>
            <w:r w:rsidRPr="00C84A86">
              <w:rPr>
                <w:rFonts w:ascii="Roboto" w:hAnsi="Roboto"/>
                <w:color w:val="111111"/>
                <w:sz w:val="27"/>
                <w:szCs w:val="27"/>
                <w:highlight w:val="magenta"/>
                <w:shd w:val="clear" w:color="auto" w:fill="F7F7F7"/>
              </w:rPr>
              <w:t>Kimadia</w:t>
            </w:r>
            <w:proofErr w:type="spellEnd"/>
            <w:r w:rsidRPr="00C84A86">
              <w:rPr>
                <w:rFonts w:ascii="Roboto" w:hAnsi="Roboto"/>
                <w:color w:val="111111"/>
                <w:sz w:val="27"/>
                <w:szCs w:val="27"/>
                <w:highlight w:val="magenta"/>
                <w:shd w:val="clear" w:color="auto" w:fill="F7F7F7"/>
              </w:rPr>
              <w:t xml:space="preserve">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w:t>
            </w:r>
            <w:r w:rsidRPr="00D87106">
              <w:rPr>
                <w:sz w:val="24"/>
                <w:szCs w:val="24"/>
                <w:highlight w:val="magenta"/>
                <w:lang w:val="en-GB"/>
              </w:rPr>
              <w:lastRenderedPageBreak/>
              <w:t xml:space="preserve">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w:t>
            </w:r>
            <w:r w:rsidR="000C6C3D" w:rsidRPr="000C6C3D">
              <w:rPr>
                <w:szCs w:val="24"/>
                <w:highlight w:val="magenta"/>
                <w:lang w:val="en-GB"/>
              </w:rPr>
              <w:lastRenderedPageBreak/>
              <w:t xml:space="preserve">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1A6ABC35"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p>
    <w:p w14:paraId="30ABDD1A" w14:textId="77777777" w:rsidR="00251EC4" w:rsidRDefault="00251EC4" w:rsidP="00A35E3A">
      <w:pPr>
        <w:pStyle w:val="Heading9"/>
        <w:spacing w:before="0"/>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bidi="ar-IQ"/>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Seal of the Bidder 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Default="00212EFA" w:rsidP="00212EFA">
      <w:pPr>
        <w:bidi/>
        <w:rPr>
          <w:sz w:val="32"/>
          <w:szCs w:val="32"/>
          <w:rtl/>
          <w:lang w:bidi="ar-IQ"/>
        </w:rPr>
      </w:pPr>
    </w:p>
    <w:p w14:paraId="0BC2EDE3" w14:textId="77777777" w:rsidR="00A35E3A" w:rsidRPr="005D7F0F" w:rsidRDefault="00A35E3A" w:rsidP="00A35E3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lastRenderedPageBreak/>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296969BD" w14:textId="1FA908E8" w:rsidR="00DE11BF" w:rsidRDefault="00212EFA" w:rsidP="00A35E3A">
      <w:pPr>
        <w:tabs>
          <w:tab w:val="right" w:pos="15336"/>
        </w:tabs>
        <w:bidi/>
        <w:ind w:left="34" w:right="-900"/>
        <w:rPr>
          <w:rFonts w:ascii="Arial Narrow" w:hAnsi="Arial Narrow"/>
          <w:sz w:val="20"/>
          <w:rtl/>
          <w:lang w:bidi="ar-IQ"/>
        </w:rPr>
      </w:pPr>
      <w:r w:rsidRPr="005D7F0F">
        <w:rPr>
          <w:rFonts w:ascii="Arial Narrow" w:hAnsi="Arial Narrow"/>
          <w:sz w:val="20"/>
        </w:rPr>
        <w:t>Date ________________________</w:t>
      </w: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lastRenderedPageBreak/>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2C61AE" w:rsidRPr="00233B59" w14:paraId="1D0F98DD" w14:textId="77777777" w:rsidTr="00C5437E">
        <w:trPr>
          <w:trHeight w:val="1609"/>
        </w:trPr>
        <w:tc>
          <w:tcPr>
            <w:tcW w:w="190" w:type="pct"/>
            <w:shd w:val="clear" w:color="auto" w:fill="F2F2F2"/>
          </w:tcPr>
          <w:p w14:paraId="3D884F49"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2C61AE" w:rsidRDefault="002C61A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647F664" w14:textId="79A95490"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08-AB0-002</w:t>
            </w:r>
          </w:p>
        </w:tc>
        <w:tc>
          <w:tcPr>
            <w:tcW w:w="305" w:type="pct"/>
            <w:tcBorders>
              <w:top w:val="single" w:sz="4" w:space="0" w:color="auto"/>
              <w:left w:val="nil"/>
              <w:bottom w:val="single" w:sz="4" w:space="0" w:color="auto"/>
              <w:right w:val="single" w:sz="4" w:space="0" w:color="auto"/>
            </w:tcBorders>
            <w:vAlign w:val="center"/>
          </w:tcPr>
          <w:p w14:paraId="71C4354A" w14:textId="701E1657" w:rsidR="002C61AE" w:rsidRPr="000A590F" w:rsidRDefault="002C61A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Romiplostim</w:t>
            </w:r>
            <w:proofErr w:type="spellEnd"/>
            <w:r>
              <w:rPr>
                <w:rFonts w:ascii="Arial" w:hAnsi="Arial" w:cs="Arial"/>
                <w:color w:val="000000"/>
              </w:rPr>
              <w:t xml:space="preserve"> 250 mcg/ vial powder for solution for </w:t>
            </w:r>
            <w:proofErr w:type="spellStart"/>
            <w:r>
              <w:rPr>
                <w:rFonts w:ascii="Arial" w:hAnsi="Arial" w:cs="Arial"/>
                <w:color w:val="000000"/>
              </w:rPr>
              <w:t>s.c</w:t>
            </w:r>
            <w:proofErr w:type="spellEnd"/>
            <w:r>
              <w:rPr>
                <w:rFonts w:ascii="Arial" w:hAnsi="Arial" w:cs="Arial"/>
                <w:color w:val="000000"/>
              </w:rPr>
              <w:t xml:space="preserve">              </w:t>
            </w:r>
            <w:r>
              <w:rPr>
                <w:rFonts w:ascii="Arial" w:hAnsi="Arial" w:cs="Arial"/>
                <w:color w:val="000000"/>
                <w:rtl/>
              </w:rPr>
              <w:t>ان يحدد استعماله كخط ثاني لعلاج مرض تكسر الاقراص المناعي للمرضى الذين لا يستجيبو</w:t>
            </w:r>
            <w:r>
              <w:rPr>
                <w:rFonts w:ascii="Arial" w:hAnsi="Arial" w:cs="Arial"/>
                <w:color w:val="000000"/>
                <w:rtl/>
              </w:rPr>
              <w:lastRenderedPageBreak/>
              <w:t>ن لعلاج الخط الاول</w:t>
            </w:r>
            <w:r>
              <w:rPr>
                <w:rFonts w:ascii="Arial" w:hAnsi="Arial" w:cs="Arial"/>
                <w:color w:val="000000"/>
              </w:rPr>
              <w:t xml:space="preserve"> Anti D  or I.V. I.G , Prednisolone) ) </w:t>
            </w:r>
            <w:r>
              <w:rPr>
                <w:rFonts w:ascii="Arial" w:hAnsi="Arial" w:cs="Arial"/>
                <w:color w:val="000000"/>
                <w:rtl/>
              </w:rPr>
              <w:t xml:space="preserve">ولايمكن أجراء عملية رفع طحال لاي سبب او للمرضى اللذين تجرى لهم عملية رفع طحال ولايستجيبون لهذه العملية ... على ان يحصر استعماله في مراكز امراض </w:t>
            </w:r>
            <w:r>
              <w:rPr>
                <w:rFonts w:ascii="Arial" w:hAnsi="Arial" w:cs="Arial"/>
                <w:color w:val="000000"/>
                <w:rtl/>
              </w:rPr>
              <w:lastRenderedPageBreak/>
              <w:t>الدم حصر</w:t>
            </w:r>
          </w:p>
        </w:tc>
        <w:tc>
          <w:tcPr>
            <w:tcW w:w="184" w:type="pct"/>
            <w:shd w:val="clear" w:color="auto" w:fill="F2F2F2"/>
            <w:vAlign w:val="center"/>
          </w:tcPr>
          <w:p w14:paraId="0F3D455B"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2C61AE" w:rsidRDefault="002C61A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2C61AE"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2C61AE" w:rsidRDefault="002C61A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2C61AE" w:rsidRPr="00233B59"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2C61AE"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2C61AE" w:rsidRPr="00233B59" w14:paraId="3A756112" w14:textId="77777777" w:rsidTr="00C5437E">
        <w:trPr>
          <w:trHeight w:val="1609"/>
        </w:trPr>
        <w:tc>
          <w:tcPr>
            <w:tcW w:w="190" w:type="pct"/>
            <w:shd w:val="clear" w:color="auto" w:fill="F2F2F2"/>
          </w:tcPr>
          <w:p w14:paraId="753047BA"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83C92B8"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6D5891E" w14:textId="77777777" w:rsidR="002C61AE" w:rsidRDefault="002C61A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8FA096E" w14:textId="4D4BF560"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16"/>
                <w:szCs w:val="16"/>
              </w:rPr>
              <w:t>08-B00-019</w:t>
            </w:r>
          </w:p>
        </w:tc>
        <w:tc>
          <w:tcPr>
            <w:tcW w:w="305" w:type="pct"/>
            <w:tcBorders>
              <w:top w:val="single" w:sz="4" w:space="0" w:color="auto"/>
              <w:left w:val="nil"/>
              <w:bottom w:val="single" w:sz="4" w:space="0" w:color="auto"/>
              <w:right w:val="single" w:sz="4" w:space="0" w:color="auto"/>
            </w:tcBorders>
            <w:vAlign w:val="center"/>
          </w:tcPr>
          <w:p w14:paraId="5B48B061" w14:textId="761141C2" w:rsidR="002C61AE" w:rsidRPr="000A590F" w:rsidRDefault="002C61A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rPr>
              <w:t>Folinic</w:t>
            </w:r>
            <w:proofErr w:type="spellEnd"/>
            <w:r>
              <w:rPr>
                <w:rFonts w:ascii="Arial" w:hAnsi="Arial" w:cs="Arial"/>
              </w:rPr>
              <w:t xml:space="preserve"> acid 50mg/5ml (as calcium </w:t>
            </w:r>
            <w:proofErr w:type="spellStart"/>
            <w:r>
              <w:rPr>
                <w:rFonts w:ascii="Arial" w:hAnsi="Arial" w:cs="Arial"/>
              </w:rPr>
              <w:t>folinate</w:t>
            </w:r>
            <w:proofErr w:type="spellEnd"/>
            <w:r>
              <w:rPr>
                <w:rFonts w:ascii="Arial" w:hAnsi="Arial" w:cs="Arial"/>
              </w:rPr>
              <w:t xml:space="preserve"> or as calcium </w:t>
            </w:r>
            <w:proofErr w:type="spellStart"/>
            <w:r>
              <w:rPr>
                <w:rFonts w:ascii="Arial" w:hAnsi="Arial" w:cs="Arial"/>
              </w:rPr>
              <w:t>leucovorin</w:t>
            </w:r>
            <w:proofErr w:type="spellEnd"/>
            <w:r>
              <w:rPr>
                <w:rFonts w:ascii="Arial" w:hAnsi="Arial" w:cs="Arial"/>
              </w:rPr>
              <w:t>) ampoule or vial</w:t>
            </w:r>
          </w:p>
        </w:tc>
        <w:tc>
          <w:tcPr>
            <w:tcW w:w="184" w:type="pct"/>
            <w:shd w:val="clear" w:color="auto" w:fill="F2F2F2"/>
            <w:vAlign w:val="center"/>
          </w:tcPr>
          <w:p w14:paraId="0EA356E7"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B499158" w14:textId="77777777" w:rsidR="002C61AE" w:rsidRDefault="002C61A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059A400" w14:textId="77777777" w:rsidR="002C61AE"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9F57555" w14:textId="77777777" w:rsidR="002C61AE" w:rsidRDefault="002C61A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8A315D8"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389E2BF"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BCCAD13"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6189D20"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950ABC5"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6DA618F" w14:textId="77777777" w:rsidR="002C61AE" w:rsidRPr="00233B59"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2DD7F3E"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66754A0"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5265592"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AAD748B"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B5CBC4E"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FB0E4F0"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04B948C" w14:textId="77777777" w:rsidR="002C61AE"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E8E6BAB"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8C54A6C"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3C50021"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7A2C53B"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2C61AE" w:rsidRPr="00233B59" w14:paraId="2D3E3BDB" w14:textId="77777777" w:rsidTr="00C5437E">
        <w:trPr>
          <w:trHeight w:val="1609"/>
        </w:trPr>
        <w:tc>
          <w:tcPr>
            <w:tcW w:w="190" w:type="pct"/>
            <w:shd w:val="clear" w:color="auto" w:fill="F2F2F2"/>
          </w:tcPr>
          <w:p w14:paraId="48D65572"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198DD37"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06B68E9" w14:textId="77777777" w:rsidR="002C61AE" w:rsidRDefault="002C61A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3A49BFE" w14:textId="0F14A02C" w:rsidR="002C61AE" w:rsidRPr="00C5437E" w:rsidRDefault="002C61A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sz w:val="16"/>
                <w:szCs w:val="16"/>
              </w:rPr>
              <w:t>06-IB0-010</w:t>
            </w:r>
          </w:p>
        </w:tc>
        <w:tc>
          <w:tcPr>
            <w:tcW w:w="305" w:type="pct"/>
            <w:tcBorders>
              <w:top w:val="single" w:sz="4" w:space="0" w:color="auto"/>
              <w:left w:val="nil"/>
              <w:bottom w:val="single" w:sz="4" w:space="0" w:color="auto"/>
              <w:right w:val="single" w:sz="4" w:space="0" w:color="auto"/>
            </w:tcBorders>
            <w:vAlign w:val="center"/>
          </w:tcPr>
          <w:p w14:paraId="0D0147F4" w14:textId="255172A8" w:rsidR="002C61AE" w:rsidRPr="000A590F" w:rsidRDefault="002C61A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Zoledronic</w:t>
            </w:r>
            <w:proofErr w:type="spellEnd"/>
            <w:r>
              <w:rPr>
                <w:rFonts w:ascii="Arial" w:hAnsi="Arial" w:cs="Arial"/>
                <w:color w:val="000000"/>
              </w:rPr>
              <w:t xml:space="preserve"> acid ( as monohydrate ) 4mg/ 5ml conce</w:t>
            </w:r>
            <w:r>
              <w:rPr>
                <w:rFonts w:ascii="Arial" w:hAnsi="Arial" w:cs="Arial"/>
                <w:color w:val="000000"/>
              </w:rPr>
              <w:lastRenderedPageBreak/>
              <w:t xml:space="preserve">ntrate for I.V </w:t>
            </w:r>
            <w:proofErr w:type="spellStart"/>
            <w:r>
              <w:rPr>
                <w:rFonts w:ascii="Arial" w:hAnsi="Arial" w:cs="Arial"/>
                <w:color w:val="000000"/>
              </w:rPr>
              <w:t>infution</w:t>
            </w:r>
            <w:proofErr w:type="spellEnd"/>
          </w:p>
        </w:tc>
        <w:tc>
          <w:tcPr>
            <w:tcW w:w="184" w:type="pct"/>
            <w:shd w:val="clear" w:color="auto" w:fill="F2F2F2"/>
            <w:vAlign w:val="center"/>
          </w:tcPr>
          <w:p w14:paraId="053205AE"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B1093DD" w14:textId="77777777" w:rsidR="002C61AE" w:rsidRDefault="002C61A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6057334" w14:textId="77777777" w:rsidR="002C61AE"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A217DB6" w14:textId="77777777" w:rsidR="002C61AE" w:rsidRDefault="002C61A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1E097A5"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0265755"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9F108CE"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EEBCF22"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7760E6A"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13C1C9" w14:textId="77777777" w:rsidR="002C61AE" w:rsidRPr="00233B59"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BFE2E96"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14DFFFD"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8628266"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63155B3"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DB19B47"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19ED82B"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5D7E09C" w14:textId="77777777" w:rsidR="002C61AE"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5D0853B"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B9409FE"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9501BC8"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1469E93"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2C61AE" w:rsidRPr="00233B59" w14:paraId="0FC01EBE" w14:textId="77777777" w:rsidTr="00C5437E">
        <w:trPr>
          <w:trHeight w:val="1609"/>
        </w:trPr>
        <w:tc>
          <w:tcPr>
            <w:tcW w:w="190" w:type="pct"/>
            <w:shd w:val="clear" w:color="auto" w:fill="F2F2F2"/>
          </w:tcPr>
          <w:p w14:paraId="725E0898"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C7CAB61"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5C75AF6" w14:textId="77777777" w:rsidR="002C61AE" w:rsidRDefault="002C61A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BF98E71" w14:textId="40A85320" w:rsidR="002C61AE" w:rsidRPr="00C5437E" w:rsidRDefault="002C61AE" w:rsidP="00D722E8">
            <w:pPr>
              <w:spacing w:after="0" w:line="180" w:lineRule="exact"/>
              <w:jc w:val="center"/>
              <w:rPr>
                <w:rFonts w:ascii="Times New Roman" w:eastAsia="Times New Roman" w:hAnsi="Times New Roman" w:cs="Times New Roman"/>
                <w:b/>
                <w:bCs/>
                <w:color w:val="000000"/>
                <w:spacing w:val="-18"/>
                <w:sz w:val="14"/>
                <w:szCs w:val="14"/>
                <w:lang w:eastAsia="en-GB"/>
              </w:rPr>
            </w:pPr>
            <w:r>
              <w:rPr>
                <w:rFonts w:ascii="Arial" w:hAnsi="Arial" w:cs="Arial"/>
                <w:color w:val="000000"/>
                <w:sz w:val="16"/>
                <w:szCs w:val="16"/>
              </w:rPr>
              <w:t>06-G00-008</w:t>
            </w:r>
          </w:p>
        </w:tc>
        <w:tc>
          <w:tcPr>
            <w:tcW w:w="305" w:type="pct"/>
            <w:tcBorders>
              <w:top w:val="single" w:sz="4" w:space="0" w:color="auto"/>
              <w:left w:val="nil"/>
              <w:bottom w:val="single" w:sz="4" w:space="0" w:color="auto"/>
              <w:right w:val="single" w:sz="4" w:space="0" w:color="auto"/>
            </w:tcBorders>
            <w:vAlign w:val="center"/>
          </w:tcPr>
          <w:p w14:paraId="2FDA87A7" w14:textId="1489C007" w:rsidR="002C61AE" w:rsidRPr="000A590F" w:rsidRDefault="002C61AE" w:rsidP="00C5437E">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Goserelin</w:t>
            </w:r>
            <w:proofErr w:type="spellEnd"/>
            <w:r>
              <w:rPr>
                <w:rFonts w:ascii="Arial" w:hAnsi="Arial" w:cs="Arial"/>
                <w:color w:val="000000"/>
              </w:rPr>
              <w:t xml:space="preserve"> acetate equivalent to 3.6 mg  </w:t>
            </w:r>
            <w:proofErr w:type="spellStart"/>
            <w:r>
              <w:rPr>
                <w:rFonts w:ascii="Arial" w:hAnsi="Arial" w:cs="Arial"/>
                <w:color w:val="000000"/>
              </w:rPr>
              <w:t>Goserelin</w:t>
            </w:r>
            <w:proofErr w:type="spellEnd"/>
            <w:r>
              <w:rPr>
                <w:rFonts w:ascii="Arial" w:hAnsi="Arial" w:cs="Arial"/>
                <w:color w:val="000000"/>
              </w:rPr>
              <w:t xml:space="preserve"> in syringe  application                                                                                   </w:t>
            </w:r>
            <w:r>
              <w:rPr>
                <w:rFonts w:ascii="Arial" w:hAnsi="Arial" w:cs="Arial"/>
                <w:color w:val="000000"/>
                <w:rtl/>
              </w:rPr>
              <w:t xml:space="preserve">نحصر بسرطان الثدي / سرطان البروستات/بطانة الرحم المهاجرة / اصحاب البلوغ المبكر/تقليل حجم العقد </w:t>
            </w:r>
            <w:r>
              <w:rPr>
                <w:rFonts w:ascii="Arial" w:hAnsi="Arial" w:cs="Arial"/>
                <w:color w:val="000000"/>
                <w:rtl/>
              </w:rPr>
              <w:lastRenderedPageBreak/>
              <w:t xml:space="preserve">اللمفية الرحمية قبل التدخل الجراحي </w:t>
            </w:r>
            <w:r>
              <w:rPr>
                <w:rFonts w:ascii="Arial" w:hAnsi="Arial" w:cs="Arial"/>
                <w:color w:val="000000"/>
              </w:rPr>
              <w:br/>
              <w:t xml:space="preserve">-1056 </w:t>
            </w:r>
            <w:r>
              <w:rPr>
                <w:rFonts w:ascii="Arial" w:hAnsi="Arial" w:cs="Arial"/>
                <w:color w:val="000000"/>
                <w:rtl/>
              </w:rPr>
              <w:t>يحصر استخدام علاجات</w:t>
            </w:r>
            <w:r>
              <w:rPr>
                <w:rFonts w:ascii="Arial" w:hAnsi="Arial" w:cs="Arial"/>
                <w:color w:val="000000"/>
              </w:rPr>
              <w:t xml:space="preserve"> ( LHRH analogs ) </w:t>
            </w:r>
            <w:r>
              <w:rPr>
                <w:rFonts w:ascii="Arial" w:hAnsi="Arial" w:cs="Arial"/>
                <w:color w:val="000000"/>
                <w:rtl/>
              </w:rPr>
              <w:t>في مستشفيات الاورام فقط ( لمرضى سرطان البروستات ) اما بقيةالاستطبابات كل حسب احتياجه</w:t>
            </w:r>
            <w:r>
              <w:rPr>
                <w:rFonts w:ascii="Arial" w:hAnsi="Arial" w:cs="Arial"/>
                <w:color w:val="000000"/>
              </w:rPr>
              <w:t xml:space="preserve"> </w:t>
            </w:r>
          </w:p>
        </w:tc>
        <w:tc>
          <w:tcPr>
            <w:tcW w:w="184" w:type="pct"/>
            <w:shd w:val="clear" w:color="auto" w:fill="F2F2F2"/>
            <w:vAlign w:val="center"/>
          </w:tcPr>
          <w:p w14:paraId="6D92DC38"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6174648" w14:textId="77777777" w:rsidR="002C61AE" w:rsidRDefault="002C61A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5F00E40" w14:textId="77777777" w:rsidR="002C61AE"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55F7BC6" w14:textId="77777777" w:rsidR="002C61AE" w:rsidRDefault="002C61A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B1C428E"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6322372"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C86886F"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02CD0C1"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251726E"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99F923F" w14:textId="77777777" w:rsidR="002C61AE" w:rsidRPr="00233B59"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9BA3BC7"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894174E"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44EC39C"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CB2FAF5"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9526731"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94D82A4"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D999E20" w14:textId="77777777" w:rsidR="002C61AE" w:rsidRDefault="002C61A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9541594"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9CCB471"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D333F8B" w14:textId="77777777" w:rsidR="002C61AE" w:rsidRPr="00233B59"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219B84C" w14:textId="77777777" w:rsidR="002C61AE" w:rsidRDefault="002C61A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lastRenderedPageBreak/>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401AD4" w:rsidRDefault="00DE11BF" w:rsidP="00073752">
            <w:pPr>
              <w:spacing w:after="0" w:line="240" w:lineRule="auto"/>
              <w:rPr>
                <w:rFonts w:ascii="Times New Roman" w:eastAsia="Times New Roman" w:hAnsi="Times New Roman" w:cs="Times New Roman"/>
                <w:sz w:val="20"/>
                <w:szCs w:val="24"/>
                <w:lang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lastRenderedPageBreak/>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w:t>
            </w:r>
            <w:proofErr w:type="gramStart"/>
            <w:r w:rsidRPr="00B37FBA">
              <w:rPr>
                <w:rFonts w:ascii="Arial Narrow" w:eastAsia="Calibri" w:hAnsi="Arial Narrow" w:cs="Arial"/>
                <w:sz w:val="24"/>
                <w:szCs w:val="24"/>
                <w:highlight w:val="magenta"/>
              </w:rPr>
              <w:t>.(</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w:t>
            </w:r>
            <w:proofErr w:type="gramStart"/>
            <w:r w:rsidRPr="009D0C38">
              <w:rPr>
                <w:b/>
                <w:bCs/>
                <w:sz w:val="24"/>
                <w:szCs w:val="24"/>
                <w:highlight w:val="magenta"/>
              </w:rPr>
              <w:t>the</w:t>
            </w:r>
            <w:proofErr w:type="gramEnd"/>
            <w:r w:rsidRPr="009D0C38">
              <w:rPr>
                <w:b/>
                <w:bCs/>
                <w:sz w:val="24"/>
                <w:szCs w:val="24"/>
                <w:highlight w:val="magenta"/>
              </w:rPr>
              <w:t xml:space="preserv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no.2</w:t>
            </w:r>
            <w:proofErr w:type="gramEnd"/>
            <w:r w:rsidRPr="009D0C38">
              <w:rPr>
                <w:b/>
                <w:bCs/>
                <w:sz w:val="24"/>
                <w:szCs w:val="24"/>
                <w:highlight w:val="magenta"/>
              </w:rPr>
              <w:t xml:space="preserve">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proofErr w:type="gramStart"/>
            <w:r w:rsidRPr="00C906BD">
              <w:rPr>
                <w:rFonts w:asciiTheme="minorHAnsi" w:hAnsiTheme="minorHAnsi"/>
                <w:b/>
                <w:bCs/>
                <w:color w:val="202124"/>
                <w:sz w:val="24"/>
                <w:szCs w:val="24"/>
                <w:highlight w:val="yellow"/>
              </w:rPr>
              <w:t>companies</w:t>
            </w:r>
            <w:proofErr w:type="gramEnd"/>
            <w:r w:rsidRPr="00C906BD">
              <w:rPr>
                <w:rFonts w:asciiTheme="minorHAnsi" w:hAnsiTheme="minorHAnsi"/>
                <w:b/>
                <w:bCs/>
                <w:color w:val="202124"/>
                <w:sz w:val="24"/>
                <w:szCs w:val="24"/>
                <w:highlight w:val="yellow"/>
              </w:rPr>
              <w:t xml:space="preserve">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637CB" w14:textId="77777777" w:rsidR="008038C9" w:rsidRDefault="008038C9" w:rsidP="00400881">
      <w:pPr>
        <w:spacing w:after="0" w:line="240" w:lineRule="auto"/>
      </w:pPr>
      <w:r>
        <w:separator/>
      </w:r>
    </w:p>
  </w:endnote>
  <w:endnote w:type="continuationSeparator" w:id="0">
    <w:p w14:paraId="45BFAB51" w14:textId="77777777" w:rsidR="008038C9" w:rsidRDefault="008038C9"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A35E3A" w:rsidRPr="00D1391E" w:rsidRDefault="00A35E3A"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9A1C6C">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48DB5" w14:textId="77777777" w:rsidR="008038C9" w:rsidRDefault="008038C9" w:rsidP="00400881">
      <w:pPr>
        <w:spacing w:after="0" w:line="240" w:lineRule="auto"/>
      </w:pPr>
      <w:r>
        <w:separator/>
      </w:r>
    </w:p>
  </w:footnote>
  <w:footnote w:type="continuationSeparator" w:id="0">
    <w:p w14:paraId="52456EF9" w14:textId="77777777" w:rsidR="008038C9" w:rsidRDefault="008038C9" w:rsidP="00400881">
      <w:pPr>
        <w:spacing w:after="0" w:line="240" w:lineRule="auto"/>
      </w:pPr>
      <w:r>
        <w:continuationSeparator/>
      </w:r>
    </w:p>
  </w:footnote>
  <w:footnote w:id="1">
    <w:p w14:paraId="32D209C7" w14:textId="77777777" w:rsidR="00A35E3A" w:rsidRDefault="00A35E3A"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A35E3A" w:rsidRDefault="00A35E3A"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A35E3A" w:rsidRDefault="00A35E3A"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A35E3A" w:rsidRDefault="00A35E3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A35E3A" w:rsidRDefault="00A35E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A35E3A" w:rsidRDefault="00A35E3A"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37021"/>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C61AE"/>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1AD4"/>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38C9"/>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3E1D"/>
    <w:rsid w:val="0099514E"/>
    <w:rsid w:val="0099692B"/>
    <w:rsid w:val="00997BE3"/>
    <w:rsid w:val="00997E9F"/>
    <w:rsid w:val="009A04F1"/>
    <w:rsid w:val="009A1C6C"/>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5E3A"/>
    <w:rsid w:val="00A36F21"/>
    <w:rsid w:val="00A45170"/>
    <w:rsid w:val="00A4628B"/>
    <w:rsid w:val="00A4641F"/>
    <w:rsid w:val="00A5237E"/>
    <w:rsid w:val="00A602BF"/>
    <w:rsid w:val="00A60923"/>
    <w:rsid w:val="00A61F74"/>
    <w:rsid w:val="00A6236D"/>
    <w:rsid w:val="00A651E0"/>
    <w:rsid w:val="00A7572C"/>
    <w:rsid w:val="00A761C6"/>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E5E75"/>
    <w:rsid w:val="00BF302E"/>
    <w:rsid w:val="00BF6520"/>
    <w:rsid w:val="00BF68F4"/>
    <w:rsid w:val="00BF748B"/>
    <w:rsid w:val="00C001C1"/>
    <w:rsid w:val="00C0233C"/>
    <w:rsid w:val="00C0563D"/>
    <w:rsid w:val="00C06A3A"/>
    <w:rsid w:val="00C13A9D"/>
    <w:rsid w:val="00C15136"/>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37E"/>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14D8"/>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7749526">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60279894">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BB139-B8B5-4330-8027-5AC232078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129</Pages>
  <Words>38076</Words>
  <Characters>217035</Characters>
  <Application>Microsoft Office Word</Application>
  <DocSecurity>0</DocSecurity>
  <Lines>1808</Lines>
  <Paragraphs>509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4</cp:revision>
  <cp:lastPrinted>2025-11-03T06:16:00Z</cp:lastPrinted>
  <dcterms:created xsi:type="dcterms:W3CDTF">2025-12-08T09:10:00Z</dcterms:created>
  <dcterms:modified xsi:type="dcterms:W3CDTF">2025-12-16T09:49:00Z</dcterms:modified>
</cp:coreProperties>
</file>